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555"/>
        <w:gridCol w:w="3402"/>
        <w:gridCol w:w="1275"/>
        <w:gridCol w:w="2778"/>
      </w:tblGrid>
      <w:tr w:rsidR="00ED4B95" w:rsidRPr="00A04E8F" w14:paraId="11839D41" w14:textId="77777777" w:rsidTr="007E3AE2">
        <w:trPr>
          <w:trHeight w:val="158"/>
        </w:trPr>
        <w:tc>
          <w:tcPr>
            <w:tcW w:w="1555" w:type="dxa"/>
          </w:tcPr>
          <w:p w14:paraId="21EFE11F" w14:textId="77777777" w:rsidR="00ED4B95" w:rsidRPr="00A04E8F" w:rsidRDefault="00ED4B95" w:rsidP="007E3AE2">
            <w:pPr>
              <w:spacing w:before="120" w:after="120"/>
              <w:rPr>
                <w:rFonts w:ascii="Arial" w:hAnsi="Arial" w:cs="Arial"/>
                <w:b/>
                <w:bCs/>
              </w:rPr>
            </w:pPr>
            <w:r>
              <w:rPr>
                <w:rFonts w:ascii="Arial" w:hAnsi="Arial" w:cs="Arial"/>
                <w:b/>
                <w:bCs/>
              </w:rPr>
              <w:t>Speakers:</w:t>
            </w:r>
          </w:p>
        </w:tc>
        <w:tc>
          <w:tcPr>
            <w:tcW w:w="3402" w:type="dxa"/>
          </w:tcPr>
          <w:p w14:paraId="0A9C149E" w14:textId="16F09FA8" w:rsidR="00ED4B95" w:rsidRPr="007E3AE2" w:rsidRDefault="00B709E5" w:rsidP="007E3AE2">
            <w:pPr>
              <w:spacing w:before="120" w:after="120"/>
              <w:rPr>
                <w:rFonts w:ascii="Arial" w:hAnsi="Arial" w:cs="Arial"/>
              </w:rPr>
            </w:pPr>
            <w:r>
              <w:rPr>
                <w:rFonts w:ascii="Arial" w:hAnsi="Arial" w:cs="Arial"/>
              </w:rPr>
              <w:t>Michelle Obama</w:t>
            </w:r>
          </w:p>
        </w:tc>
        <w:tc>
          <w:tcPr>
            <w:tcW w:w="1275" w:type="dxa"/>
          </w:tcPr>
          <w:p w14:paraId="20CFA746" w14:textId="77777777" w:rsidR="00ED4B95" w:rsidRDefault="00ED4B95" w:rsidP="007E3AE2">
            <w:pPr>
              <w:spacing w:before="120" w:after="120"/>
              <w:rPr>
                <w:rFonts w:ascii="Arial" w:hAnsi="Arial" w:cs="Arial"/>
                <w:b/>
                <w:bCs/>
              </w:rPr>
            </w:pPr>
            <w:r>
              <w:rPr>
                <w:rFonts w:ascii="Arial" w:hAnsi="Arial" w:cs="Arial"/>
                <w:b/>
                <w:bCs/>
              </w:rPr>
              <w:t>Topic:</w:t>
            </w:r>
          </w:p>
        </w:tc>
        <w:tc>
          <w:tcPr>
            <w:tcW w:w="2778" w:type="dxa"/>
          </w:tcPr>
          <w:p w14:paraId="5950F2E8" w14:textId="4BD03D56" w:rsidR="00ED4B95" w:rsidRPr="007E3AE2" w:rsidRDefault="00B709E5" w:rsidP="007E3AE2">
            <w:pPr>
              <w:spacing w:before="120" w:after="120"/>
              <w:rPr>
                <w:rFonts w:ascii="Arial" w:hAnsi="Arial" w:cs="Arial"/>
              </w:rPr>
            </w:pPr>
            <w:r>
              <w:rPr>
                <w:rFonts w:ascii="Arial" w:hAnsi="Arial" w:cs="Arial"/>
              </w:rPr>
              <w:t>Self-belief</w:t>
            </w:r>
          </w:p>
        </w:tc>
      </w:tr>
      <w:tr w:rsidR="00ED4B95" w:rsidRPr="00A04E8F" w14:paraId="52873D88" w14:textId="77777777" w:rsidTr="007E3AE2">
        <w:trPr>
          <w:trHeight w:val="158"/>
        </w:trPr>
        <w:tc>
          <w:tcPr>
            <w:tcW w:w="1555" w:type="dxa"/>
          </w:tcPr>
          <w:p w14:paraId="01347A78" w14:textId="77777777" w:rsidR="00ED4B95" w:rsidRPr="00A04E8F" w:rsidRDefault="00ED4B95" w:rsidP="007E3AE2">
            <w:pPr>
              <w:spacing w:before="120" w:after="120"/>
              <w:rPr>
                <w:rFonts w:ascii="Arial" w:hAnsi="Arial" w:cs="Arial"/>
                <w:b/>
                <w:bCs/>
              </w:rPr>
            </w:pPr>
            <w:r w:rsidRPr="00A04E8F">
              <w:rPr>
                <w:rFonts w:ascii="Arial" w:hAnsi="Arial" w:cs="Arial"/>
                <w:b/>
                <w:bCs/>
              </w:rPr>
              <w:t>Key Stages</w:t>
            </w:r>
            <w:r>
              <w:rPr>
                <w:rFonts w:ascii="Arial" w:hAnsi="Arial" w:cs="Arial"/>
                <w:b/>
                <w:bCs/>
              </w:rPr>
              <w:t>:</w:t>
            </w:r>
          </w:p>
        </w:tc>
        <w:tc>
          <w:tcPr>
            <w:tcW w:w="3402" w:type="dxa"/>
          </w:tcPr>
          <w:p w14:paraId="554AF561" w14:textId="77777777" w:rsidR="00ED4B95" w:rsidRPr="007E3AE2" w:rsidRDefault="00ED4B95" w:rsidP="007E3AE2">
            <w:pPr>
              <w:spacing w:before="120" w:after="120"/>
              <w:rPr>
                <w:rFonts w:ascii="Arial" w:hAnsi="Arial" w:cs="Arial"/>
              </w:rPr>
            </w:pPr>
            <w:r w:rsidRPr="007E3AE2">
              <w:rPr>
                <w:rFonts w:ascii="Arial" w:hAnsi="Arial" w:cs="Arial"/>
              </w:rPr>
              <w:t>3 – 5</w:t>
            </w:r>
          </w:p>
        </w:tc>
        <w:tc>
          <w:tcPr>
            <w:tcW w:w="1275" w:type="dxa"/>
          </w:tcPr>
          <w:p w14:paraId="37B47563" w14:textId="6373FD2E" w:rsidR="00ED4B95" w:rsidRPr="00A04E8F" w:rsidRDefault="007444F3" w:rsidP="007E3AE2">
            <w:pPr>
              <w:spacing w:before="120" w:after="120"/>
              <w:rPr>
                <w:rFonts w:ascii="Arial" w:hAnsi="Arial" w:cs="Arial"/>
                <w:b/>
                <w:bCs/>
              </w:rPr>
            </w:pPr>
            <w:r>
              <w:rPr>
                <w:rFonts w:ascii="Arial" w:hAnsi="Arial" w:cs="Arial"/>
                <w:b/>
                <w:bCs/>
              </w:rPr>
              <w:t>Subject</w:t>
            </w:r>
            <w:r w:rsidR="00ED4B95">
              <w:rPr>
                <w:rFonts w:ascii="Arial" w:hAnsi="Arial" w:cs="Arial"/>
                <w:b/>
                <w:bCs/>
              </w:rPr>
              <w:t>:</w:t>
            </w:r>
          </w:p>
        </w:tc>
        <w:tc>
          <w:tcPr>
            <w:tcW w:w="2778" w:type="dxa"/>
          </w:tcPr>
          <w:p w14:paraId="21083288" w14:textId="169C0103" w:rsidR="00ED4B95" w:rsidRPr="007E3AE2" w:rsidRDefault="007444F3" w:rsidP="007E3AE2">
            <w:pPr>
              <w:spacing w:before="120" w:after="120"/>
              <w:rPr>
                <w:rFonts w:ascii="Arial" w:hAnsi="Arial" w:cs="Arial"/>
              </w:rPr>
            </w:pPr>
            <w:r>
              <w:rPr>
                <w:rFonts w:ascii="Arial" w:hAnsi="Arial" w:cs="Arial"/>
              </w:rPr>
              <w:t>PSHE</w:t>
            </w:r>
            <w:r w:rsidR="00ED4B95" w:rsidRPr="007E3AE2">
              <w:rPr>
                <w:rFonts w:ascii="Arial" w:hAnsi="Arial" w:cs="Arial"/>
              </w:rPr>
              <w:t xml:space="preserve"> </w:t>
            </w:r>
          </w:p>
        </w:tc>
      </w:tr>
    </w:tbl>
    <w:p w14:paraId="685BB9B2" w14:textId="77777777" w:rsidR="00ED4B95" w:rsidRDefault="00ED4B95"/>
    <w:tbl>
      <w:tblPr>
        <w:tblStyle w:val="TableGrid"/>
        <w:tblW w:w="0" w:type="auto"/>
        <w:tblLook w:val="04A0" w:firstRow="1" w:lastRow="0" w:firstColumn="1" w:lastColumn="0" w:noHBand="0" w:noVBand="1"/>
      </w:tblPr>
      <w:tblGrid>
        <w:gridCol w:w="9010"/>
      </w:tblGrid>
      <w:tr w:rsidR="00122B02" w:rsidRPr="00122B02" w14:paraId="73A378DE" w14:textId="77777777" w:rsidTr="00ED4B95">
        <w:trPr>
          <w:trHeight w:val="158"/>
        </w:trPr>
        <w:tc>
          <w:tcPr>
            <w:tcW w:w="9010" w:type="dxa"/>
            <w:tcBorders>
              <w:top w:val="nil"/>
              <w:left w:val="nil"/>
              <w:bottom w:val="single" w:sz="4" w:space="0" w:color="auto"/>
              <w:right w:val="nil"/>
            </w:tcBorders>
          </w:tcPr>
          <w:p w14:paraId="3F84181F" w14:textId="7D4933DD" w:rsidR="00237C7F" w:rsidRPr="007444F3" w:rsidRDefault="008927BD" w:rsidP="007444F3">
            <w:pPr>
              <w:jc w:val="center"/>
              <w:rPr>
                <w:rFonts w:ascii="Arial" w:hAnsi="Arial" w:cs="Arial"/>
                <w:b/>
                <w:bCs/>
                <w:color w:val="F86602"/>
                <w:sz w:val="24"/>
                <w:szCs w:val="24"/>
              </w:rPr>
            </w:pPr>
            <w:hyperlink r:id="rId7" w:history="1">
              <w:r w:rsidR="007444F3" w:rsidRPr="000B6389">
                <w:rPr>
                  <w:rFonts w:ascii="Arial" w:hAnsi="Arial" w:cs="Arial"/>
                  <w:b/>
                  <w:bCs/>
                  <w:color w:val="F86602"/>
                  <w:sz w:val="24"/>
                  <w:szCs w:val="24"/>
                </w:rPr>
                <w:t>PSHE Education Programme of Study</w:t>
              </w:r>
            </w:hyperlink>
            <w:r w:rsidR="007444F3" w:rsidRPr="000B6389">
              <w:rPr>
                <w:rFonts w:ascii="Arial" w:hAnsi="Arial" w:cs="Arial"/>
                <w:b/>
                <w:bCs/>
                <w:color w:val="F86602"/>
                <w:sz w:val="24"/>
                <w:szCs w:val="24"/>
              </w:rPr>
              <w:t xml:space="preserve"> (January, 2020) links</w:t>
            </w:r>
          </w:p>
          <w:p w14:paraId="3B7ADE00" w14:textId="33AAEE48" w:rsidR="00122B02" w:rsidRPr="00122B02" w:rsidRDefault="00122B02" w:rsidP="00237C7F">
            <w:pPr>
              <w:jc w:val="center"/>
              <w:rPr>
                <w:rFonts w:ascii="Arial" w:hAnsi="Arial" w:cs="Arial"/>
                <w:b/>
                <w:bCs/>
                <w:color w:val="000000" w:themeColor="text1"/>
                <w:sz w:val="24"/>
                <w:szCs w:val="24"/>
              </w:rPr>
            </w:pPr>
          </w:p>
        </w:tc>
      </w:tr>
      <w:tr w:rsidR="00237C7F" w:rsidRPr="00A04E8F" w14:paraId="2901741A" w14:textId="77777777" w:rsidTr="00ED4B95">
        <w:trPr>
          <w:trHeight w:val="158"/>
        </w:trPr>
        <w:tc>
          <w:tcPr>
            <w:tcW w:w="9010" w:type="dxa"/>
            <w:tcBorders>
              <w:top w:val="single" w:sz="4" w:space="0" w:color="auto"/>
            </w:tcBorders>
          </w:tcPr>
          <w:p w14:paraId="5D733D3F" w14:textId="1287C0BC" w:rsidR="00237C7F" w:rsidRDefault="00237C7F" w:rsidP="007E3AE2">
            <w:pPr>
              <w:spacing w:before="120" w:after="120"/>
              <w:rPr>
                <w:rFonts w:ascii="Arial" w:hAnsi="Arial" w:cs="Arial"/>
                <w:b/>
                <w:bCs/>
              </w:rPr>
            </w:pPr>
            <w:r w:rsidRPr="00275E90">
              <w:rPr>
                <w:rFonts w:ascii="Arial" w:hAnsi="Arial" w:cs="Arial"/>
                <w:b/>
                <w:bCs/>
              </w:rPr>
              <w:t>Key Stage Three</w:t>
            </w:r>
            <w:r w:rsidRPr="007E3AE2">
              <w:rPr>
                <w:rFonts w:ascii="Arial" w:hAnsi="Arial" w:cs="Arial"/>
                <w:b/>
                <w:bCs/>
              </w:rPr>
              <w:t xml:space="preserve"> </w:t>
            </w:r>
          </w:p>
        </w:tc>
      </w:tr>
      <w:tr w:rsidR="00237C7F" w:rsidRPr="00A04E8F" w14:paraId="123522B8" w14:textId="77777777" w:rsidTr="00110B1D">
        <w:trPr>
          <w:trHeight w:val="158"/>
        </w:trPr>
        <w:tc>
          <w:tcPr>
            <w:tcW w:w="9010" w:type="dxa"/>
          </w:tcPr>
          <w:p w14:paraId="075BB644" w14:textId="77777777" w:rsidR="001F7F28" w:rsidRPr="001F7F28" w:rsidRDefault="001F7F28" w:rsidP="001F7F28">
            <w:pPr>
              <w:spacing w:before="120" w:after="120"/>
              <w:jc w:val="both"/>
              <w:rPr>
                <w:rFonts w:ascii="Arial" w:hAnsi="Arial" w:cs="Arial"/>
                <w:sz w:val="21"/>
                <w:szCs w:val="21"/>
              </w:rPr>
            </w:pPr>
            <w:r w:rsidRPr="001F7F28">
              <w:rPr>
                <w:rFonts w:ascii="Arial" w:hAnsi="Arial" w:cs="Arial"/>
                <w:sz w:val="21"/>
                <w:szCs w:val="21"/>
              </w:rPr>
              <w:t>Students learn…</w:t>
            </w:r>
          </w:p>
          <w:p w14:paraId="646C1283" w14:textId="77777777" w:rsidR="001F7F28" w:rsidRPr="001F7F28" w:rsidRDefault="001F7F28" w:rsidP="001F7F28">
            <w:pPr>
              <w:spacing w:before="120" w:after="120"/>
              <w:jc w:val="both"/>
              <w:rPr>
                <w:rFonts w:ascii="Arial" w:hAnsi="Arial" w:cs="Arial"/>
                <w:sz w:val="21"/>
                <w:szCs w:val="21"/>
              </w:rPr>
            </w:pPr>
            <w:r w:rsidRPr="001F7F28">
              <w:rPr>
                <w:rFonts w:ascii="Arial" w:hAnsi="Arial" w:cs="Arial"/>
                <w:sz w:val="21"/>
                <w:szCs w:val="21"/>
              </w:rPr>
              <w:t>H4: simple strategies to help build resilience to negative opinions, judgements, and comments</w:t>
            </w:r>
          </w:p>
          <w:p w14:paraId="210F1431" w14:textId="77777777" w:rsidR="001F7F28" w:rsidRPr="001F7F28" w:rsidRDefault="001F7F28" w:rsidP="001F7F28">
            <w:pPr>
              <w:spacing w:before="120" w:after="120"/>
              <w:jc w:val="both"/>
              <w:rPr>
                <w:rFonts w:ascii="Arial" w:hAnsi="Arial" w:cs="Arial"/>
                <w:sz w:val="21"/>
                <w:szCs w:val="21"/>
              </w:rPr>
            </w:pPr>
            <w:r w:rsidRPr="001F7F28">
              <w:rPr>
                <w:rFonts w:ascii="Arial" w:hAnsi="Arial" w:cs="Arial"/>
                <w:sz w:val="21"/>
                <w:szCs w:val="21"/>
              </w:rPr>
              <w:t>R39: the impact of stereotyping, prejudice and discrimination on individuals and relationships</w:t>
            </w:r>
          </w:p>
          <w:p w14:paraId="5A866527" w14:textId="77777777" w:rsidR="001F7F28" w:rsidRPr="001F7F28" w:rsidRDefault="001F7F28" w:rsidP="001F7F28">
            <w:pPr>
              <w:spacing w:before="120" w:after="120"/>
              <w:jc w:val="both"/>
              <w:rPr>
                <w:rFonts w:ascii="Arial" w:hAnsi="Arial" w:cs="Arial"/>
                <w:sz w:val="21"/>
                <w:szCs w:val="21"/>
              </w:rPr>
            </w:pPr>
            <w:r w:rsidRPr="001F7F28">
              <w:rPr>
                <w:rFonts w:ascii="Arial" w:hAnsi="Arial" w:cs="Arial"/>
                <w:sz w:val="21"/>
                <w:szCs w:val="21"/>
              </w:rPr>
              <w:t>R41: the need to promote inclusion and challenge discrimination, and how to do so safely, including online</w:t>
            </w:r>
          </w:p>
          <w:p w14:paraId="70E382B3" w14:textId="77777777" w:rsidR="001F7F28" w:rsidRPr="001F7F28" w:rsidRDefault="001F7F28" w:rsidP="001F7F28">
            <w:pPr>
              <w:spacing w:before="120" w:after="120"/>
              <w:jc w:val="both"/>
              <w:rPr>
                <w:rFonts w:ascii="Arial" w:hAnsi="Arial" w:cs="Arial"/>
                <w:sz w:val="21"/>
                <w:szCs w:val="21"/>
              </w:rPr>
            </w:pPr>
            <w:r w:rsidRPr="001F7F28">
              <w:rPr>
                <w:rFonts w:ascii="Arial" w:hAnsi="Arial" w:cs="Arial"/>
                <w:sz w:val="21"/>
                <w:szCs w:val="21"/>
              </w:rPr>
              <w:t>R43: the role peers can play in supporting one another to resist pressure and influence, challenge harmful social norms and access appropriate support</w:t>
            </w:r>
          </w:p>
          <w:p w14:paraId="6319FEB1" w14:textId="77777777" w:rsidR="001F7F28" w:rsidRPr="001F7F28" w:rsidRDefault="001F7F28" w:rsidP="001F7F28">
            <w:pPr>
              <w:spacing w:before="120" w:after="120"/>
              <w:jc w:val="both"/>
              <w:rPr>
                <w:rFonts w:ascii="Arial" w:hAnsi="Arial" w:cs="Arial"/>
                <w:sz w:val="21"/>
                <w:szCs w:val="21"/>
              </w:rPr>
            </w:pPr>
            <w:r w:rsidRPr="001F7F28">
              <w:rPr>
                <w:rFonts w:ascii="Arial" w:hAnsi="Arial" w:cs="Arial"/>
                <w:sz w:val="21"/>
                <w:szCs w:val="21"/>
              </w:rPr>
              <w:t>L2: to review their strengths, interests, skills, qualities and values and how to develop them</w:t>
            </w:r>
          </w:p>
          <w:p w14:paraId="774CBB44" w14:textId="77777777" w:rsidR="001F7F28" w:rsidRPr="001F7F28" w:rsidRDefault="001F7F28" w:rsidP="001F7F28">
            <w:pPr>
              <w:spacing w:before="120" w:after="120"/>
              <w:jc w:val="both"/>
              <w:rPr>
                <w:rFonts w:ascii="Arial" w:hAnsi="Arial" w:cs="Arial"/>
                <w:sz w:val="21"/>
                <w:szCs w:val="21"/>
              </w:rPr>
            </w:pPr>
            <w:r w:rsidRPr="001F7F28">
              <w:rPr>
                <w:rFonts w:ascii="Arial" w:hAnsi="Arial" w:cs="Arial"/>
                <w:sz w:val="21"/>
                <w:szCs w:val="21"/>
              </w:rPr>
              <w:t>L3: to set realistic yet ambitious targets and goals</w:t>
            </w:r>
          </w:p>
          <w:p w14:paraId="55B92047" w14:textId="77777777" w:rsidR="001F7F28" w:rsidRPr="001F7F28" w:rsidRDefault="001F7F28" w:rsidP="001F7F28">
            <w:pPr>
              <w:spacing w:before="120" w:after="120"/>
              <w:jc w:val="both"/>
              <w:rPr>
                <w:rFonts w:ascii="Arial" w:hAnsi="Arial" w:cs="Arial"/>
                <w:sz w:val="21"/>
                <w:szCs w:val="21"/>
              </w:rPr>
            </w:pPr>
            <w:r w:rsidRPr="001F7F28">
              <w:rPr>
                <w:rFonts w:ascii="Arial" w:hAnsi="Arial" w:cs="Arial"/>
                <w:sz w:val="21"/>
                <w:szCs w:val="21"/>
              </w:rPr>
              <w:t>L9: the benefits of setting ambitious goals and being open to opportunities in all aspects of life</w:t>
            </w:r>
          </w:p>
          <w:p w14:paraId="3A18384F" w14:textId="77777777" w:rsidR="001F7F28" w:rsidRPr="001F7F28" w:rsidRDefault="001F7F28" w:rsidP="001F7F28">
            <w:pPr>
              <w:spacing w:before="120" w:after="120"/>
              <w:jc w:val="both"/>
              <w:rPr>
                <w:rFonts w:ascii="Arial" w:hAnsi="Arial" w:cs="Arial"/>
                <w:sz w:val="21"/>
                <w:szCs w:val="21"/>
              </w:rPr>
            </w:pPr>
            <w:r w:rsidRPr="001F7F28">
              <w:rPr>
                <w:rFonts w:ascii="Arial" w:hAnsi="Arial" w:cs="Arial"/>
                <w:sz w:val="21"/>
                <w:szCs w:val="21"/>
              </w:rPr>
              <w:t>L10: to recognise and challenge stereotypes and family or cultural expectations that may limit aspirations</w:t>
            </w:r>
          </w:p>
          <w:p w14:paraId="357986CC" w14:textId="4E34F37C" w:rsidR="00237C7F" w:rsidRPr="00275E90" w:rsidRDefault="001F7F28" w:rsidP="001F7F28">
            <w:pPr>
              <w:spacing w:before="120" w:after="120"/>
              <w:jc w:val="both"/>
              <w:rPr>
                <w:rFonts w:ascii="Arial" w:hAnsi="Arial" w:cs="Arial"/>
              </w:rPr>
            </w:pPr>
            <w:r w:rsidRPr="001F7F28">
              <w:rPr>
                <w:rFonts w:ascii="Arial" w:hAnsi="Arial" w:cs="Arial"/>
                <w:sz w:val="21"/>
                <w:szCs w:val="21"/>
              </w:rPr>
              <w:t>L12: about different work roles and career pathways, including clarifying their own early aspirations</w:t>
            </w:r>
          </w:p>
        </w:tc>
      </w:tr>
      <w:tr w:rsidR="00237C7F" w:rsidRPr="00A04E8F" w14:paraId="76A63D11" w14:textId="77777777" w:rsidTr="00110B1D">
        <w:trPr>
          <w:trHeight w:val="158"/>
        </w:trPr>
        <w:tc>
          <w:tcPr>
            <w:tcW w:w="9010" w:type="dxa"/>
          </w:tcPr>
          <w:p w14:paraId="5729B8E0" w14:textId="1188D96B" w:rsidR="00237C7F" w:rsidRDefault="00237C7F" w:rsidP="007E3AE2">
            <w:pPr>
              <w:spacing w:before="120" w:after="120"/>
              <w:rPr>
                <w:rFonts w:ascii="Arial" w:hAnsi="Arial" w:cs="Arial"/>
                <w:b/>
                <w:bCs/>
              </w:rPr>
            </w:pPr>
            <w:r w:rsidRPr="00275E90">
              <w:rPr>
                <w:rFonts w:ascii="Arial" w:hAnsi="Arial" w:cs="Arial"/>
                <w:b/>
                <w:bCs/>
              </w:rPr>
              <w:t xml:space="preserve">Key Stage </w:t>
            </w:r>
            <w:r>
              <w:rPr>
                <w:rFonts w:ascii="Arial" w:hAnsi="Arial" w:cs="Arial"/>
                <w:b/>
                <w:bCs/>
              </w:rPr>
              <w:t>Four</w:t>
            </w:r>
            <w:r w:rsidRPr="00CA35A8">
              <w:t xml:space="preserve"> </w:t>
            </w:r>
          </w:p>
        </w:tc>
      </w:tr>
      <w:tr w:rsidR="00237C7F" w:rsidRPr="00A04E8F" w14:paraId="77D2D30B" w14:textId="77777777" w:rsidTr="00110B1D">
        <w:trPr>
          <w:trHeight w:val="158"/>
        </w:trPr>
        <w:tc>
          <w:tcPr>
            <w:tcW w:w="9010" w:type="dxa"/>
          </w:tcPr>
          <w:p w14:paraId="100982AA" w14:textId="77777777" w:rsidR="001F7F28" w:rsidRPr="001F7F28" w:rsidRDefault="001F7F28" w:rsidP="001F7F28">
            <w:pPr>
              <w:spacing w:before="120" w:after="120"/>
              <w:jc w:val="both"/>
              <w:rPr>
                <w:rFonts w:ascii="Arial" w:hAnsi="Arial" w:cs="Arial"/>
                <w:sz w:val="21"/>
                <w:szCs w:val="21"/>
              </w:rPr>
            </w:pPr>
            <w:r w:rsidRPr="001F7F28">
              <w:rPr>
                <w:rFonts w:ascii="Arial" w:hAnsi="Arial" w:cs="Arial"/>
                <w:sz w:val="21"/>
                <w:szCs w:val="21"/>
              </w:rPr>
              <w:t>Students learn…</w:t>
            </w:r>
          </w:p>
          <w:p w14:paraId="57E66715" w14:textId="77777777" w:rsidR="001F7F28" w:rsidRPr="001F7F28" w:rsidRDefault="001F7F28" w:rsidP="001F7F28">
            <w:pPr>
              <w:spacing w:before="120" w:after="120"/>
              <w:jc w:val="both"/>
              <w:rPr>
                <w:rFonts w:ascii="Arial" w:hAnsi="Arial" w:cs="Arial"/>
                <w:sz w:val="21"/>
                <w:szCs w:val="21"/>
              </w:rPr>
            </w:pPr>
            <w:r w:rsidRPr="001F7F28">
              <w:rPr>
                <w:rFonts w:ascii="Arial" w:hAnsi="Arial" w:cs="Arial"/>
                <w:sz w:val="21"/>
                <w:szCs w:val="21"/>
              </w:rPr>
              <w:t>H4: strategies to develop assertiveness and build resilience to peer and other influences that affect both how they think about themselves and their health and wellbeing</w:t>
            </w:r>
          </w:p>
          <w:p w14:paraId="3D0D7ABA" w14:textId="7B435C46" w:rsidR="001F7F28" w:rsidRPr="001F7F28" w:rsidRDefault="001F7F28" w:rsidP="001F7F28">
            <w:pPr>
              <w:spacing w:before="120" w:after="120"/>
              <w:jc w:val="both"/>
              <w:rPr>
                <w:rFonts w:ascii="Arial" w:hAnsi="Arial" w:cs="Arial"/>
                <w:sz w:val="21"/>
                <w:szCs w:val="21"/>
              </w:rPr>
            </w:pPr>
            <w:r w:rsidRPr="001F7F28">
              <w:rPr>
                <w:rFonts w:ascii="Arial" w:hAnsi="Arial" w:cs="Arial"/>
                <w:sz w:val="21"/>
                <w:szCs w:val="21"/>
              </w:rPr>
              <w:t>R34: strategies to challenge a</w:t>
            </w:r>
            <w:r w:rsidR="00646AC3">
              <w:rPr>
                <w:rFonts w:ascii="Arial" w:hAnsi="Arial" w:cs="Arial"/>
                <w:sz w:val="21"/>
                <w:szCs w:val="21"/>
              </w:rPr>
              <w:t>l</w:t>
            </w:r>
            <w:r w:rsidRPr="001F7F28">
              <w:rPr>
                <w:rFonts w:ascii="Arial" w:hAnsi="Arial" w:cs="Arial"/>
                <w:sz w:val="21"/>
                <w:szCs w:val="21"/>
              </w:rPr>
              <w:t>l forms of prejudice and discrimination</w:t>
            </w:r>
          </w:p>
          <w:p w14:paraId="492A1334" w14:textId="77777777" w:rsidR="001F7F28" w:rsidRPr="001F7F28" w:rsidRDefault="001F7F28" w:rsidP="001F7F28">
            <w:pPr>
              <w:spacing w:before="120" w:after="120"/>
              <w:jc w:val="both"/>
              <w:rPr>
                <w:rFonts w:ascii="Arial" w:hAnsi="Arial" w:cs="Arial"/>
                <w:sz w:val="21"/>
                <w:szCs w:val="21"/>
              </w:rPr>
            </w:pPr>
            <w:r w:rsidRPr="001F7F28">
              <w:rPr>
                <w:rFonts w:ascii="Arial" w:hAnsi="Arial" w:cs="Arial"/>
                <w:sz w:val="21"/>
                <w:szCs w:val="21"/>
              </w:rPr>
              <w:t>L2: to evaluate their own personal strengths and areas for development and to use this to inform goal setting</w:t>
            </w:r>
          </w:p>
          <w:p w14:paraId="247A0306" w14:textId="6E2F7F5D" w:rsidR="00237C7F" w:rsidRPr="00275E90" w:rsidRDefault="001F7F28" w:rsidP="001F7F28">
            <w:pPr>
              <w:spacing w:before="120" w:after="120"/>
              <w:jc w:val="both"/>
              <w:rPr>
                <w:rFonts w:ascii="Arial" w:hAnsi="Arial" w:cs="Arial"/>
              </w:rPr>
            </w:pPr>
            <w:r w:rsidRPr="001F7F28">
              <w:rPr>
                <w:rFonts w:ascii="Arial" w:hAnsi="Arial" w:cs="Arial"/>
                <w:sz w:val="21"/>
                <w:szCs w:val="21"/>
              </w:rPr>
              <w:t>L3: how their strengths, interests, skills and qualities are changing and how these relate to future employability</w:t>
            </w:r>
          </w:p>
        </w:tc>
      </w:tr>
      <w:tr w:rsidR="00237C7F" w:rsidRPr="00A04E8F" w14:paraId="2B9C9BE6" w14:textId="77777777" w:rsidTr="00110B1D">
        <w:trPr>
          <w:trHeight w:val="158"/>
        </w:trPr>
        <w:tc>
          <w:tcPr>
            <w:tcW w:w="9010" w:type="dxa"/>
          </w:tcPr>
          <w:p w14:paraId="444524AB" w14:textId="484A67FC" w:rsidR="00237C7F" w:rsidRDefault="00237C7F" w:rsidP="007E3AE2">
            <w:pPr>
              <w:spacing w:before="120" w:after="120"/>
              <w:rPr>
                <w:rFonts w:ascii="Arial" w:hAnsi="Arial" w:cs="Arial"/>
                <w:b/>
                <w:bCs/>
              </w:rPr>
            </w:pPr>
            <w:r w:rsidRPr="00275E90">
              <w:rPr>
                <w:rFonts w:ascii="Arial" w:hAnsi="Arial" w:cs="Arial"/>
                <w:b/>
                <w:bCs/>
              </w:rPr>
              <w:t xml:space="preserve">Key Stage </w:t>
            </w:r>
            <w:r>
              <w:rPr>
                <w:rFonts w:ascii="Arial" w:hAnsi="Arial" w:cs="Arial"/>
                <w:b/>
                <w:bCs/>
              </w:rPr>
              <w:t>Five</w:t>
            </w:r>
            <w:r w:rsidRPr="00CA35A8">
              <w:t xml:space="preserve"> </w:t>
            </w:r>
          </w:p>
        </w:tc>
      </w:tr>
      <w:tr w:rsidR="00237C7F" w:rsidRPr="00275E90" w14:paraId="10310011" w14:textId="77777777" w:rsidTr="00110B1D">
        <w:trPr>
          <w:trHeight w:val="158"/>
        </w:trPr>
        <w:tc>
          <w:tcPr>
            <w:tcW w:w="9010" w:type="dxa"/>
          </w:tcPr>
          <w:p w14:paraId="7A15ADDC" w14:textId="77777777" w:rsidR="001F7F28" w:rsidRPr="001F7F28" w:rsidRDefault="001F7F28" w:rsidP="001F7F28">
            <w:pPr>
              <w:spacing w:before="120" w:after="120"/>
              <w:jc w:val="both"/>
              <w:rPr>
                <w:rFonts w:ascii="Arial" w:hAnsi="Arial" w:cs="Arial"/>
                <w:sz w:val="21"/>
                <w:szCs w:val="21"/>
              </w:rPr>
            </w:pPr>
            <w:r w:rsidRPr="001F7F28">
              <w:rPr>
                <w:rFonts w:ascii="Arial" w:hAnsi="Arial" w:cs="Arial"/>
                <w:sz w:val="21"/>
                <w:szCs w:val="21"/>
              </w:rPr>
              <w:t>Students learn…</w:t>
            </w:r>
          </w:p>
          <w:p w14:paraId="2CBBB900" w14:textId="77777777" w:rsidR="001F7F28" w:rsidRPr="001F7F28" w:rsidRDefault="001F7F28" w:rsidP="001F7F28">
            <w:pPr>
              <w:spacing w:before="120" w:after="120"/>
              <w:jc w:val="both"/>
              <w:rPr>
                <w:rFonts w:ascii="Arial" w:hAnsi="Arial" w:cs="Arial"/>
                <w:sz w:val="21"/>
                <w:szCs w:val="21"/>
              </w:rPr>
            </w:pPr>
            <w:r w:rsidRPr="001F7F28">
              <w:rPr>
                <w:rFonts w:ascii="Arial" w:hAnsi="Arial" w:cs="Arial"/>
                <w:sz w:val="21"/>
                <w:szCs w:val="21"/>
              </w:rPr>
              <w:t>R2: to recognise and challenge prejudice and discrimination and understand rights and responsibilities with regard to inclusion</w:t>
            </w:r>
          </w:p>
          <w:p w14:paraId="38B4F404" w14:textId="77777777" w:rsidR="001F7F28" w:rsidRPr="001F7F28" w:rsidRDefault="001F7F28" w:rsidP="001F7F28">
            <w:pPr>
              <w:spacing w:before="120" w:after="120"/>
              <w:jc w:val="both"/>
              <w:rPr>
                <w:rFonts w:ascii="Arial" w:hAnsi="Arial" w:cs="Arial"/>
                <w:sz w:val="21"/>
                <w:szCs w:val="21"/>
              </w:rPr>
            </w:pPr>
            <w:r w:rsidRPr="001F7F28">
              <w:rPr>
                <w:rFonts w:ascii="Arial" w:hAnsi="Arial" w:cs="Arial"/>
                <w:sz w:val="21"/>
                <w:szCs w:val="21"/>
              </w:rPr>
              <w:t>R25: ways to celebrate cultural diversity, promote inclusion and safely challenge prejudice and discrimination</w:t>
            </w:r>
          </w:p>
          <w:p w14:paraId="11020E14" w14:textId="77777777" w:rsidR="001F7F28" w:rsidRPr="001F7F28" w:rsidRDefault="001F7F28" w:rsidP="001F7F28">
            <w:pPr>
              <w:spacing w:before="120" w:after="120"/>
              <w:jc w:val="both"/>
              <w:rPr>
                <w:rFonts w:ascii="Arial" w:hAnsi="Arial" w:cs="Arial"/>
                <w:sz w:val="21"/>
                <w:szCs w:val="21"/>
              </w:rPr>
            </w:pPr>
            <w:r w:rsidRPr="001F7F28">
              <w:rPr>
                <w:rFonts w:ascii="Arial" w:hAnsi="Arial" w:cs="Arial"/>
                <w:sz w:val="21"/>
                <w:szCs w:val="21"/>
              </w:rPr>
              <w:t>L1: to be enterprising in life and work</w:t>
            </w:r>
          </w:p>
          <w:p w14:paraId="0ABD0337" w14:textId="16E2D9D4" w:rsidR="00237C7F" w:rsidRPr="00275E90" w:rsidRDefault="001F7F28" w:rsidP="001F7F28">
            <w:pPr>
              <w:spacing w:before="120" w:after="120"/>
              <w:jc w:val="both"/>
              <w:rPr>
                <w:rFonts w:ascii="Arial" w:hAnsi="Arial" w:cs="Arial"/>
              </w:rPr>
            </w:pPr>
            <w:r w:rsidRPr="001F7F28">
              <w:rPr>
                <w:rFonts w:ascii="Arial" w:hAnsi="Arial" w:cs="Arial"/>
                <w:sz w:val="21"/>
                <w:szCs w:val="21"/>
              </w:rPr>
              <w:t>L2: to set realistic yet ambitious career and life goals which are matched to personal values, interests, strengths and skills</w:t>
            </w:r>
          </w:p>
        </w:tc>
      </w:tr>
    </w:tbl>
    <w:p w14:paraId="2182AE45" w14:textId="42F2EB92" w:rsidR="001720C7" w:rsidRDefault="001720C7"/>
    <w:tbl>
      <w:tblPr>
        <w:tblStyle w:val="TableGrid"/>
        <w:tblW w:w="0" w:type="auto"/>
        <w:tblLook w:val="04A0" w:firstRow="1" w:lastRow="0" w:firstColumn="1" w:lastColumn="0" w:noHBand="0" w:noVBand="1"/>
      </w:tblPr>
      <w:tblGrid>
        <w:gridCol w:w="3029"/>
        <w:gridCol w:w="5981"/>
      </w:tblGrid>
      <w:tr w:rsidR="001720C7" w:rsidRPr="00E520A9" w14:paraId="4C9177B2" w14:textId="4F97056E" w:rsidTr="001720C7">
        <w:tc>
          <w:tcPr>
            <w:tcW w:w="2352" w:type="dxa"/>
          </w:tcPr>
          <w:p w14:paraId="30EE99DD" w14:textId="7B0A9E40" w:rsidR="001720C7" w:rsidRPr="00E520A9" w:rsidRDefault="001720C7" w:rsidP="000D0E53">
            <w:pPr>
              <w:spacing w:before="120" w:after="120"/>
              <w:rPr>
                <w:rFonts w:ascii="Arial" w:hAnsi="Arial" w:cs="Arial"/>
                <w:b/>
                <w:bCs/>
              </w:rPr>
            </w:pPr>
            <w:r>
              <w:rPr>
                <w:rFonts w:ascii="Arial" w:hAnsi="Arial" w:cs="Arial"/>
                <w:b/>
                <w:bCs/>
              </w:rPr>
              <w:lastRenderedPageBreak/>
              <w:t>Learning Objective</w:t>
            </w:r>
          </w:p>
        </w:tc>
        <w:tc>
          <w:tcPr>
            <w:tcW w:w="6658" w:type="dxa"/>
          </w:tcPr>
          <w:p w14:paraId="6FB81D82" w14:textId="0E76BE6B" w:rsidR="001720C7" w:rsidRPr="000D0E53" w:rsidRDefault="00283BAA" w:rsidP="000D0E53">
            <w:pPr>
              <w:spacing w:before="120" w:after="120"/>
              <w:rPr>
                <w:rFonts w:ascii="Arial" w:hAnsi="Arial" w:cs="Arial"/>
                <w:b/>
                <w:bCs/>
              </w:rPr>
            </w:pPr>
            <w:r w:rsidRPr="000D0E53">
              <w:rPr>
                <w:rFonts w:ascii="Arial" w:hAnsi="Arial" w:cs="Arial"/>
              </w:rPr>
              <w:t>To</w:t>
            </w:r>
            <w:r w:rsidR="007A36E7">
              <w:rPr>
                <w:rFonts w:ascii="Arial" w:hAnsi="Arial" w:cs="Arial"/>
              </w:rPr>
              <w:t xml:space="preserve"> explore and</w:t>
            </w:r>
            <w:r w:rsidRPr="000D0E53">
              <w:rPr>
                <w:rFonts w:ascii="Arial" w:hAnsi="Arial" w:cs="Arial"/>
              </w:rPr>
              <w:t xml:space="preserve"> </w:t>
            </w:r>
            <w:r w:rsidR="007A36E7">
              <w:rPr>
                <w:rFonts w:ascii="Arial" w:hAnsi="Arial" w:cs="Arial"/>
              </w:rPr>
              <w:t xml:space="preserve">identify </w:t>
            </w:r>
            <w:r w:rsidR="007A36E7" w:rsidRPr="007A36E7">
              <w:rPr>
                <w:rFonts w:ascii="Arial" w:hAnsi="Arial" w:cs="Arial"/>
              </w:rPr>
              <w:t>how to grow in self-belief</w:t>
            </w:r>
            <w:r w:rsidR="005B037D">
              <w:rPr>
                <w:rFonts w:ascii="Arial" w:hAnsi="Arial" w:cs="Arial"/>
              </w:rPr>
              <w:t>.</w:t>
            </w:r>
          </w:p>
        </w:tc>
      </w:tr>
      <w:tr w:rsidR="001720C7" w:rsidRPr="00E520A9" w14:paraId="57FD3D77" w14:textId="68BCA4CB" w:rsidTr="00494491">
        <w:tc>
          <w:tcPr>
            <w:tcW w:w="9010" w:type="dxa"/>
            <w:gridSpan w:val="2"/>
          </w:tcPr>
          <w:p w14:paraId="280AFDDA" w14:textId="0A71DC67" w:rsidR="001720C7" w:rsidRPr="00E520A9" w:rsidRDefault="001720C7" w:rsidP="000D0E53">
            <w:pPr>
              <w:spacing w:before="120" w:after="120"/>
              <w:rPr>
                <w:rFonts w:ascii="Arial" w:hAnsi="Arial" w:cs="Arial"/>
                <w:b/>
                <w:bCs/>
              </w:rPr>
            </w:pPr>
            <w:r w:rsidRPr="00E520A9">
              <w:rPr>
                <w:rFonts w:ascii="Arial" w:hAnsi="Arial" w:cs="Arial"/>
                <w:b/>
                <w:bCs/>
              </w:rPr>
              <w:t>Starter</w:t>
            </w:r>
            <w:r w:rsidR="007444F3">
              <w:rPr>
                <w:rFonts w:ascii="Arial" w:hAnsi="Arial" w:cs="Arial"/>
                <w:b/>
                <w:bCs/>
              </w:rPr>
              <w:t xml:space="preserve"> (10 minutes)</w:t>
            </w:r>
          </w:p>
        </w:tc>
      </w:tr>
      <w:tr w:rsidR="00DB699F" w:rsidRPr="00946CBC" w14:paraId="7BE07E4A" w14:textId="067797F2" w:rsidTr="00EC2719">
        <w:tc>
          <w:tcPr>
            <w:tcW w:w="9010" w:type="dxa"/>
            <w:gridSpan w:val="2"/>
          </w:tcPr>
          <w:p w14:paraId="5A633D9B" w14:textId="25CECC88" w:rsidR="00DB699F" w:rsidRPr="00946CBC" w:rsidRDefault="00DB699F" w:rsidP="005852BE">
            <w:pPr>
              <w:pStyle w:val="ListParagraph"/>
              <w:numPr>
                <w:ilvl w:val="0"/>
                <w:numId w:val="4"/>
              </w:numPr>
              <w:spacing w:before="120" w:after="120"/>
              <w:ind w:left="357" w:hanging="357"/>
              <w:rPr>
                <w:rFonts w:ascii="Arial" w:hAnsi="Arial" w:cs="Arial"/>
                <w:sz w:val="21"/>
                <w:szCs w:val="21"/>
              </w:rPr>
            </w:pPr>
            <w:r w:rsidRPr="00946CBC">
              <w:rPr>
                <w:rFonts w:ascii="Arial" w:hAnsi="Arial" w:cs="Arial"/>
                <w:sz w:val="21"/>
                <w:szCs w:val="21"/>
              </w:rPr>
              <w:t xml:space="preserve">Ask students </w:t>
            </w:r>
            <w:r w:rsidR="00E22C79" w:rsidRPr="00E22C79">
              <w:rPr>
                <w:rFonts w:ascii="Arial" w:hAnsi="Arial" w:cs="Arial"/>
                <w:sz w:val="21"/>
                <w:szCs w:val="21"/>
              </w:rPr>
              <w:t xml:space="preserve">to </w:t>
            </w:r>
            <w:r w:rsidR="00FF0144">
              <w:rPr>
                <w:rFonts w:ascii="Arial" w:hAnsi="Arial" w:cs="Arial"/>
                <w:sz w:val="21"/>
                <w:szCs w:val="21"/>
              </w:rPr>
              <w:t>define “self-belief”.</w:t>
            </w:r>
          </w:p>
          <w:p w14:paraId="350CD1F1" w14:textId="17EBE299" w:rsidR="00DB699F" w:rsidRPr="00946CBC" w:rsidRDefault="00FF0144" w:rsidP="005852BE">
            <w:pPr>
              <w:pStyle w:val="ListParagraph"/>
              <w:numPr>
                <w:ilvl w:val="0"/>
                <w:numId w:val="4"/>
              </w:numPr>
              <w:spacing w:before="120" w:after="120"/>
              <w:ind w:left="357" w:hanging="357"/>
              <w:rPr>
                <w:rFonts w:ascii="Arial" w:hAnsi="Arial" w:cs="Arial"/>
                <w:sz w:val="21"/>
                <w:szCs w:val="21"/>
              </w:rPr>
            </w:pPr>
            <w:r>
              <w:rPr>
                <w:rFonts w:ascii="Arial" w:hAnsi="Arial" w:cs="Arial"/>
                <w:sz w:val="21"/>
                <w:szCs w:val="21"/>
              </w:rPr>
              <w:t>Then, ask students to draw and label the characteristics of a person who has “self-belief” or someone who does not.</w:t>
            </w:r>
          </w:p>
        </w:tc>
      </w:tr>
      <w:tr w:rsidR="00DB699F" w:rsidRPr="00E520A9" w14:paraId="56305D62" w14:textId="77777777" w:rsidTr="00EC2719">
        <w:tc>
          <w:tcPr>
            <w:tcW w:w="9010" w:type="dxa"/>
            <w:gridSpan w:val="2"/>
          </w:tcPr>
          <w:p w14:paraId="5934B5D4" w14:textId="6EDD010D" w:rsidR="00DB699F" w:rsidRPr="00E520A9" w:rsidRDefault="00DB699F" w:rsidP="000D0E53">
            <w:pPr>
              <w:spacing w:before="120" w:after="120"/>
              <w:rPr>
                <w:rFonts w:ascii="Arial" w:hAnsi="Arial" w:cs="Arial"/>
                <w:b/>
                <w:bCs/>
              </w:rPr>
            </w:pPr>
            <w:r w:rsidRPr="00E520A9">
              <w:rPr>
                <w:rFonts w:ascii="Arial" w:hAnsi="Arial" w:cs="Arial"/>
                <w:b/>
                <w:bCs/>
              </w:rPr>
              <w:t>Introducing the talk</w:t>
            </w:r>
            <w:r w:rsidR="007444F3">
              <w:rPr>
                <w:rFonts w:ascii="Arial" w:hAnsi="Arial" w:cs="Arial"/>
                <w:b/>
                <w:bCs/>
              </w:rPr>
              <w:t xml:space="preserve"> (5 minutes)</w:t>
            </w:r>
          </w:p>
        </w:tc>
      </w:tr>
      <w:tr w:rsidR="00DB699F" w:rsidRPr="00946CBC" w14:paraId="28ACDC30" w14:textId="77777777" w:rsidTr="00EC2719">
        <w:tc>
          <w:tcPr>
            <w:tcW w:w="9010" w:type="dxa"/>
            <w:gridSpan w:val="2"/>
          </w:tcPr>
          <w:p w14:paraId="0B209782" w14:textId="470D9C45" w:rsidR="00122B02" w:rsidRPr="00946CBC" w:rsidRDefault="00122B02" w:rsidP="00122B02">
            <w:pPr>
              <w:pStyle w:val="ListParagraph"/>
              <w:numPr>
                <w:ilvl w:val="0"/>
                <w:numId w:val="4"/>
              </w:numPr>
              <w:spacing w:before="120" w:after="120"/>
              <w:ind w:left="357" w:hanging="357"/>
              <w:rPr>
                <w:rFonts w:ascii="Arial" w:hAnsi="Arial" w:cs="Arial"/>
                <w:sz w:val="21"/>
                <w:szCs w:val="21"/>
              </w:rPr>
            </w:pPr>
            <w:r w:rsidRPr="00946CBC">
              <w:rPr>
                <w:rFonts w:ascii="Arial" w:hAnsi="Arial" w:cs="Arial"/>
                <w:sz w:val="21"/>
                <w:szCs w:val="21"/>
              </w:rPr>
              <w:t xml:space="preserve">Explain that </w:t>
            </w:r>
            <w:r w:rsidR="00C320F8">
              <w:rPr>
                <w:rFonts w:ascii="Arial" w:hAnsi="Arial" w:cs="Arial"/>
                <w:sz w:val="21"/>
                <w:szCs w:val="21"/>
              </w:rPr>
              <w:t>f</w:t>
            </w:r>
            <w:r w:rsidR="00C320F8" w:rsidRPr="00C320F8">
              <w:rPr>
                <w:rFonts w:ascii="Arial" w:hAnsi="Arial" w:cs="Arial"/>
                <w:sz w:val="21"/>
                <w:szCs w:val="21"/>
              </w:rPr>
              <w:t xml:space="preserve">ormer first lady and author of bestseller </w:t>
            </w:r>
            <w:r w:rsidR="00C320F8" w:rsidRPr="00C320F8">
              <w:rPr>
                <w:rFonts w:ascii="Arial" w:hAnsi="Arial" w:cs="Arial"/>
                <w:i/>
                <w:iCs/>
                <w:sz w:val="21"/>
                <w:szCs w:val="21"/>
              </w:rPr>
              <w:t>Becoming</w:t>
            </w:r>
            <w:r w:rsidR="00C320F8" w:rsidRPr="00C320F8">
              <w:rPr>
                <w:rFonts w:ascii="Arial" w:hAnsi="Arial" w:cs="Arial"/>
                <w:sz w:val="21"/>
                <w:szCs w:val="21"/>
              </w:rPr>
              <w:t>, Michelle Obama, paid a special visit to Elizabeth Garrett Anderson School in Islington, London, to talk to pupils about empowerment through education and the importance of self-belief in achieving your goals.</w:t>
            </w:r>
          </w:p>
          <w:p w14:paraId="4CE5D86E" w14:textId="191D44EC" w:rsidR="00A35372" w:rsidRPr="00C320F8" w:rsidRDefault="00C320F8" w:rsidP="007444F3">
            <w:pPr>
              <w:pStyle w:val="ListParagraph"/>
              <w:numPr>
                <w:ilvl w:val="1"/>
                <w:numId w:val="4"/>
              </w:numPr>
              <w:spacing w:before="120" w:after="120"/>
              <w:rPr>
                <w:rFonts w:ascii="Arial" w:hAnsi="Arial" w:cs="Arial"/>
                <w:i/>
                <w:iCs/>
                <w:sz w:val="21"/>
                <w:szCs w:val="21"/>
              </w:rPr>
            </w:pPr>
            <w:r w:rsidRPr="00C320F8">
              <w:rPr>
                <w:rFonts w:ascii="Arial" w:hAnsi="Arial" w:cs="Arial"/>
                <w:sz w:val="21"/>
                <w:szCs w:val="21"/>
              </w:rPr>
              <w:t>In her memoir</w:t>
            </w:r>
            <w:r>
              <w:rPr>
                <w:rFonts w:ascii="Arial" w:hAnsi="Arial" w:cs="Arial"/>
                <w:sz w:val="21"/>
                <w:szCs w:val="21"/>
              </w:rPr>
              <w:t xml:space="preserve"> </w:t>
            </w:r>
            <w:r>
              <w:rPr>
                <w:rFonts w:ascii="Arial" w:hAnsi="Arial" w:cs="Arial"/>
                <w:i/>
                <w:iCs/>
                <w:sz w:val="21"/>
                <w:szCs w:val="21"/>
              </w:rPr>
              <w:t>Becoming</w:t>
            </w:r>
            <w:r w:rsidRPr="00C320F8">
              <w:rPr>
                <w:rFonts w:ascii="Arial" w:hAnsi="Arial" w:cs="Arial"/>
                <w:sz w:val="21"/>
                <w:szCs w:val="21"/>
              </w:rPr>
              <w:t>, Michelle Obama chronicles the experiences that have shaped her - from her childhood on the South Side of Chicago to her years as an executive balancing the demands of motherhood and work, to her time spent at the world's most famous address</w:t>
            </w:r>
            <w:r w:rsidR="00F2730D">
              <w:rPr>
                <w:rFonts w:ascii="Arial" w:hAnsi="Arial" w:cs="Arial"/>
                <w:sz w:val="21"/>
                <w:szCs w:val="21"/>
              </w:rPr>
              <w:t xml:space="preserve"> as wife of the leader of the free world.</w:t>
            </w:r>
          </w:p>
        </w:tc>
      </w:tr>
      <w:tr w:rsidR="00DB699F" w:rsidRPr="00E520A9" w14:paraId="7DE59B9C" w14:textId="47DED8C7" w:rsidTr="00667125">
        <w:tc>
          <w:tcPr>
            <w:tcW w:w="9010" w:type="dxa"/>
            <w:gridSpan w:val="2"/>
          </w:tcPr>
          <w:p w14:paraId="4B2F160C" w14:textId="5B49393E" w:rsidR="00DB699F" w:rsidRPr="00E520A9" w:rsidRDefault="00DB699F" w:rsidP="000D0E53">
            <w:pPr>
              <w:spacing w:before="120" w:after="120"/>
              <w:rPr>
                <w:rFonts w:ascii="Arial" w:hAnsi="Arial" w:cs="Arial"/>
                <w:b/>
                <w:bCs/>
              </w:rPr>
            </w:pPr>
            <w:r w:rsidRPr="00E520A9">
              <w:rPr>
                <w:rFonts w:ascii="Arial" w:hAnsi="Arial" w:cs="Arial"/>
                <w:b/>
                <w:bCs/>
              </w:rPr>
              <w:t xml:space="preserve">Activity One: </w:t>
            </w:r>
            <w:r w:rsidR="008157EA" w:rsidRPr="008157EA">
              <w:rPr>
                <w:rFonts w:ascii="Arial" w:hAnsi="Arial" w:cs="Arial"/>
                <w:b/>
                <w:bCs/>
              </w:rPr>
              <w:t>How do we overcome barriers?</w:t>
            </w:r>
            <w:r w:rsidR="00EF4AFF">
              <w:rPr>
                <w:rFonts w:ascii="Arial" w:hAnsi="Arial" w:cs="Arial"/>
                <w:b/>
                <w:bCs/>
              </w:rPr>
              <w:t xml:space="preserve"> (20 minutes)</w:t>
            </w:r>
          </w:p>
        </w:tc>
      </w:tr>
      <w:tr w:rsidR="00A57336" w:rsidRPr="005852BE" w14:paraId="231DEEF2" w14:textId="77777777" w:rsidTr="000A3F29">
        <w:trPr>
          <w:trHeight w:val="2148"/>
        </w:trPr>
        <w:tc>
          <w:tcPr>
            <w:tcW w:w="9010" w:type="dxa"/>
            <w:gridSpan w:val="2"/>
          </w:tcPr>
          <w:p w14:paraId="560BDF2F" w14:textId="16492451" w:rsidR="00C320F8" w:rsidRPr="00C320F8" w:rsidRDefault="00C320F8" w:rsidP="00C320F8">
            <w:pPr>
              <w:pStyle w:val="ListParagraph"/>
              <w:numPr>
                <w:ilvl w:val="0"/>
                <w:numId w:val="4"/>
              </w:numPr>
              <w:spacing w:before="120" w:after="120"/>
              <w:rPr>
                <w:rFonts w:ascii="Arial" w:hAnsi="Arial" w:cs="Arial"/>
                <w:sz w:val="21"/>
                <w:szCs w:val="21"/>
              </w:rPr>
            </w:pPr>
            <w:r w:rsidRPr="00C320F8">
              <w:rPr>
                <w:rFonts w:ascii="Arial" w:hAnsi="Arial" w:cs="Arial"/>
                <w:sz w:val="21"/>
                <w:szCs w:val="21"/>
              </w:rPr>
              <w:t>Explain to the students that they will be watching a clip of Obama</w:t>
            </w:r>
            <w:r>
              <w:rPr>
                <w:rFonts w:ascii="Arial" w:hAnsi="Arial" w:cs="Arial"/>
                <w:sz w:val="21"/>
                <w:szCs w:val="21"/>
              </w:rPr>
              <w:t xml:space="preserve"> </w:t>
            </w:r>
            <w:r w:rsidRPr="00C320F8">
              <w:rPr>
                <w:rFonts w:ascii="Arial" w:hAnsi="Arial" w:cs="Arial"/>
                <w:sz w:val="21"/>
                <w:szCs w:val="21"/>
              </w:rPr>
              <w:t xml:space="preserve">describing the barriers she has faced when she was young and how she overcame them.  </w:t>
            </w:r>
          </w:p>
          <w:p w14:paraId="7A560817" w14:textId="16EA2EC6" w:rsidR="00C320F8" w:rsidRPr="00C208F6" w:rsidRDefault="00D90A90" w:rsidP="00C320F8">
            <w:pPr>
              <w:pStyle w:val="ListParagraph"/>
              <w:numPr>
                <w:ilvl w:val="0"/>
                <w:numId w:val="4"/>
              </w:numPr>
              <w:spacing w:before="120" w:after="120"/>
              <w:ind w:left="357" w:hanging="357"/>
              <w:rPr>
                <w:rFonts w:ascii="Arial" w:hAnsi="Arial" w:cs="Arial"/>
                <w:sz w:val="21"/>
                <w:szCs w:val="21"/>
              </w:rPr>
            </w:pPr>
            <w:r>
              <w:rPr>
                <w:rFonts w:ascii="Arial" w:hAnsi="Arial" w:cs="Arial"/>
                <w:sz w:val="21"/>
                <w:szCs w:val="21"/>
              </w:rPr>
              <w:t xml:space="preserve">Hand out “Activity One Worksheet – Obama” and ask students to take notes in each column as </w:t>
            </w:r>
            <w:r w:rsidR="00FB2D9D">
              <w:rPr>
                <w:rFonts w:ascii="Arial" w:hAnsi="Arial" w:cs="Arial"/>
                <w:sz w:val="21"/>
                <w:szCs w:val="21"/>
              </w:rPr>
              <w:t>they</w:t>
            </w:r>
            <w:r>
              <w:rPr>
                <w:rFonts w:ascii="Arial" w:hAnsi="Arial" w:cs="Arial"/>
                <w:sz w:val="21"/>
                <w:szCs w:val="21"/>
              </w:rPr>
              <w:t xml:space="preserve"> watch Clip One (5mins 29secs).</w:t>
            </w:r>
          </w:p>
          <w:p w14:paraId="23EE853E" w14:textId="143D6E44" w:rsidR="00D90A90" w:rsidRDefault="00C320F8" w:rsidP="00D90A90">
            <w:pPr>
              <w:pStyle w:val="ListParagraph"/>
              <w:numPr>
                <w:ilvl w:val="0"/>
                <w:numId w:val="4"/>
              </w:numPr>
              <w:spacing w:before="120" w:after="120"/>
              <w:rPr>
                <w:rFonts w:ascii="Arial" w:hAnsi="Arial" w:cs="Arial"/>
                <w:sz w:val="21"/>
                <w:szCs w:val="21"/>
              </w:rPr>
            </w:pPr>
            <w:r w:rsidRPr="00C320F8">
              <w:rPr>
                <w:rFonts w:ascii="Arial" w:hAnsi="Arial" w:cs="Arial"/>
                <w:sz w:val="21"/>
                <w:szCs w:val="21"/>
              </w:rPr>
              <w:t>Give students some additional reflection and writing time to complete the columns</w:t>
            </w:r>
            <w:r w:rsidR="00D90A90">
              <w:rPr>
                <w:rFonts w:ascii="Arial" w:hAnsi="Arial" w:cs="Arial"/>
                <w:sz w:val="21"/>
                <w:szCs w:val="21"/>
              </w:rPr>
              <w:t xml:space="preserve"> and then take feedback as a class.</w:t>
            </w:r>
          </w:p>
          <w:p w14:paraId="3F8C85EA" w14:textId="10099452" w:rsidR="00C320F8" w:rsidRPr="00D90A90" w:rsidRDefault="00D90A90" w:rsidP="00D90A90">
            <w:pPr>
              <w:pStyle w:val="ListParagraph"/>
              <w:numPr>
                <w:ilvl w:val="0"/>
                <w:numId w:val="4"/>
              </w:numPr>
              <w:spacing w:before="120" w:after="120"/>
              <w:rPr>
                <w:rFonts w:ascii="Arial" w:hAnsi="Arial" w:cs="Arial"/>
                <w:sz w:val="21"/>
                <w:szCs w:val="21"/>
              </w:rPr>
            </w:pPr>
            <w:r>
              <w:rPr>
                <w:rFonts w:ascii="Arial" w:hAnsi="Arial" w:cs="Arial"/>
                <w:sz w:val="21"/>
                <w:szCs w:val="21"/>
              </w:rPr>
              <w:t xml:space="preserve">Ask students to </w:t>
            </w:r>
            <w:r w:rsidR="00C320F8" w:rsidRPr="00D90A90">
              <w:rPr>
                <w:rFonts w:ascii="Arial" w:hAnsi="Arial" w:cs="Arial"/>
                <w:sz w:val="21"/>
                <w:szCs w:val="21"/>
              </w:rPr>
              <w:t xml:space="preserve">then complete the challenge questions either verbally or in writing </w:t>
            </w:r>
            <w:r>
              <w:rPr>
                <w:rFonts w:ascii="Arial" w:hAnsi="Arial" w:cs="Arial"/>
                <w:sz w:val="21"/>
                <w:szCs w:val="21"/>
              </w:rPr>
              <w:t>and take feedback as a class.</w:t>
            </w:r>
          </w:p>
          <w:p w14:paraId="430E6DAE" w14:textId="7062962D" w:rsidR="00C208F6" w:rsidRPr="0022207C" w:rsidRDefault="00C320F8" w:rsidP="00C208F6">
            <w:pPr>
              <w:spacing w:before="120" w:after="120"/>
              <w:rPr>
                <w:rFonts w:ascii="Arial" w:hAnsi="Arial" w:cs="Arial"/>
                <w:i/>
                <w:iCs/>
                <w:sz w:val="20"/>
                <w:szCs w:val="20"/>
                <w:u w:val="single"/>
              </w:rPr>
            </w:pPr>
            <w:r>
              <w:rPr>
                <w:rFonts w:ascii="Arial" w:hAnsi="Arial" w:cs="Arial"/>
                <w:i/>
                <w:iCs/>
                <w:sz w:val="20"/>
                <w:szCs w:val="20"/>
                <w:u w:val="single"/>
              </w:rPr>
              <w:t>A</w:t>
            </w:r>
            <w:r w:rsidR="00C208F6" w:rsidRPr="0022207C">
              <w:rPr>
                <w:rFonts w:ascii="Arial" w:hAnsi="Arial" w:cs="Arial"/>
                <w:i/>
                <w:iCs/>
                <w:sz w:val="20"/>
                <w:szCs w:val="20"/>
                <w:u w:val="single"/>
              </w:rPr>
              <w:t>nswers</w:t>
            </w:r>
            <w:r w:rsidR="0022207C">
              <w:rPr>
                <w:rFonts w:ascii="Arial" w:hAnsi="Arial" w:cs="Arial"/>
                <w:i/>
                <w:iCs/>
                <w:sz w:val="20"/>
                <w:szCs w:val="20"/>
                <w:u w:val="single"/>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8"/>
              <w:gridCol w:w="2551"/>
              <w:gridCol w:w="3085"/>
            </w:tblGrid>
            <w:tr w:rsidR="00C208F6" w:rsidRPr="0022207C" w14:paraId="353A9815" w14:textId="77777777" w:rsidTr="00D90A90">
              <w:trPr>
                <w:trHeight w:val="810"/>
              </w:trPr>
              <w:tc>
                <w:tcPr>
                  <w:tcW w:w="3148" w:type="dxa"/>
                  <w:tcBorders>
                    <w:bottom w:val="single" w:sz="4" w:space="0" w:color="000000" w:themeColor="text1"/>
                    <w:right w:val="single" w:sz="4" w:space="0" w:color="auto"/>
                  </w:tcBorders>
                </w:tcPr>
                <w:p w14:paraId="2A98024B" w14:textId="31F13F50" w:rsidR="00C208F6" w:rsidRPr="0022207C" w:rsidRDefault="00C320F8" w:rsidP="0022207C">
                  <w:pPr>
                    <w:spacing w:before="120" w:after="120"/>
                    <w:jc w:val="center"/>
                    <w:rPr>
                      <w:rFonts w:ascii="Arial" w:hAnsi="Arial" w:cs="Arial"/>
                      <w:i/>
                      <w:iCs/>
                      <w:sz w:val="20"/>
                      <w:szCs w:val="20"/>
                    </w:rPr>
                  </w:pPr>
                  <w:r w:rsidRPr="00C320F8">
                    <w:rPr>
                      <w:rFonts w:ascii="Arial" w:hAnsi="Arial" w:cs="Arial"/>
                      <w:i/>
                      <w:iCs/>
                      <w:sz w:val="20"/>
                      <w:szCs w:val="20"/>
                    </w:rPr>
                    <w:t>What barriers did Obama face as a student?</w:t>
                  </w:r>
                </w:p>
              </w:tc>
              <w:tc>
                <w:tcPr>
                  <w:tcW w:w="2551" w:type="dxa"/>
                  <w:tcBorders>
                    <w:left w:val="single" w:sz="4" w:space="0" w:color="auto"/>
                    <w:bottom w:val="single" w:sz="4" w:space="0" w:color="000000" w:themeColor="text1"/>
                    <w:right w:val="single" w:sz="4" w:space="0" w:color="auto"/>
                  </w:tcBorders>
                </w:tcPr>
                <w:p w14:paraId="249CC998" w14:textId="0D5EF0F3" w:rsidR="00C208F6" w:rsidRPr="0022207C" w:rsidRDefault="00C320F8" w:rsidP="0022207C">
                  <w:pPr>
                    <w:spacing w:before="120" w:after="120"/>
                    <w:jc w:val="center"/>
                    <w:rPr>
                      <w:rFonts w:ascii="Arial" w:hAnsi="Arial" w:cs="Arial"/>
                      <w:i/>
                      <w:iCs/>
                      <w:sz w:val="20"/>
                      <w:szCs w:val="20"/>
                    </w:rPr>
                  </w:pPr>
                  <w:r w:rsidRPr="00C320F8">
                    <w:rPr>
                      <w:rFonts w:ascii="Arial" w:hAnsi="Arial" w:cs="Arial"/>
                      <w:i/>
                      <w:iCs/>
                      <w:sz w:val="20"/>
                      <w:szCs w:val="20"/>
                    </w:rPr>
                    <w:t>What goals did Obama reach? What has she achieved?</w:t>
                  </w:r>
                </w:p>
              </w:tc>
              <w:tc>
                <w:tcPr>
                  <w:tcW w:w="3085" w:type="dxa"/>
                  <w:tcBorders>
                    <w:left w:val="single" w:sz="4" w:space="0" w:color="auto"/>
                    <w:bottom w:val="single" w:sz="4" w:space="0" w:color="000000" w:themeColor="text1"/>
                  </w:tcBorders>
                </w:tcPr>
                <w:p w14:paraId="2DEE9799" w14:textId="100AE3E8" w:rsidR="00C208F6" w:rsidRPr="0022207C" w:rsidRDefault="00C320F8" w:rsidP="0022207C">
                  <w:pPr>
                    <w:spacing w:before="120" w:after="120"/>
                    <w:jc w:val="center"/>
                    <w:rPr>
                      <w:rFonts w:ascii="Arial" w:hAnsi="Arial" w:cs="Arial"/>
                      <w:i/>
                      <w:iCs/>
                      <w:sz w:val="20"/>
                      <w:szCs w:val="20"/>
                    </w:rPr>
                  </w:pPr>
                  <w:r w:rsidRPr="00C320F8">
                    <w:rPr>
                      <w:rFonts w:ascii="Arial" w:hAnsi="Arial" w:cs="Arial"/>
                      <w:i/>
                      <w:iCs/>
                      <w:sz w:val="20"/>
                      <w:szCs w:val="20"/>
                    </w:rPr>
                    <w:t>How did she overcome the barriers and reach her goals?</w:t>
                  </w:r>
                </w:p>
              </w:tc>
            </w:tr>
            <w:tr w:rsidR="00C208F6" w:rsidRPr="0022207C" w14:paraId="3D5843F3" w14:textId="77777777" w:rsidTr="00D90A90">
              <w:tc>
                <w:tcPr>
                  <w:tcW w:w="3148" w:type="dxa"/>
                  <w:tcBorders>
                    <w:top w:val="single" w:sz="4" w:space="0" w:color="000000" w:themeColor="text1"/>
                    <w:right w:val="single" w:sz="4" w:space="0" w:color="auto"/>
                  </w:tcBorders>
                </w:tcPr>
                <w:p w14:paraId="71A9EF42" w14:textId="77777777"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 xml:space="preserve">Working class </w:t>
                  </w:r>
                </w:p>
                <w:p w14:paraId="1F4CBBAD" w14:textId="77777777"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Lack of wealth and resources</w:t>
                  </w:r>
                </w:p>
                <w:p w14:paraId="5DC8A9B2" w14:textId="1B709145"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Public school</w:t>
                  </w:r>
                  <w:r w:rsidR="00E91034">
                    <w:rPr>
                      <w:rFonts w:ascii="Arial" w:hAnsi="Arial" w:cs="Arial"/>
                      <w:i/>
                      <w:iCs/>
                      <w:sz w:val="20"/>
                      <w:szCs w:val="20"/>
                    </w:rPr>
                    <w:t xml:space="preserve"> (USA state school equivalent)</w:t>
                  </w:r>
                  <w:bookmarkStart w:id="0" w:name="_GoBack"/>
                  <w:bookmarkEnd w:id="0"/>
                </w:p>
                <w:p w14:paraId="7623074C" w14:textId="77777777"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Not being liked because she was smart and wanted to do well</w:t>
                  </w:r>
                </w:p>
                <w:p w14:paraId="38DBF58E" w14:textId="77777777"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Criticised for how she talked</w:t>
                  </w:r>
                </w:p>
                <w:p w14:paraId="696827AB" w14:textId="77777777"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Criticised for thinking she was better than others</w:t>
                  </w:r>
                </w:p>
                <w:p w14:paraId="5BC6B837" w14:textId="77777777"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Teachers underestimated her</w:t>
                  </w:r>
                </w:p>
                <w:p w14:paraId="719601CD" w14:textId="77777777"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 xml:space="preserve">Told her dreams were “too high” </w:t>
                  </w:r>
                </w:p>
                <w:p w14:paraId="22CFFDED" w14:textId="77777777"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Imposter syndrome – feeling like she didn’t belong</w:t>
                  </w:r>
                </w:p>
                <w:p w14:paraId="0821FC5E" w14:textId="21C1462D" w:rsidR="00C208F6" w:rsidRDefault="00C208F6" w:rsidP="00C320F8">
                  <w:pPr>
                    <w:rPr>
                      <w:rFonts w:ascii="Arial" w:hAnsi="Arial" w:cs="Arial"/>
                      <w:i/>
                      <w:iCs/>
                      <w:sz w:val="20"/>
                      <w:szCs w:val="20"/>
                    </w:rPr>
                  </w:pPr>
                </w:p>
                <w:p w14:paraId="23E92CC1" w14:textId="0E41A9F6" w:rsidR="00C320F8" w:rsidRPr="0022207C" w:rsidRDefault="00C320F8" w:rsidP="00C320F8">
                  <w:pPr>
                    <w:rPr>
                      <w:rFonts w:ascii="Arial" w:hAnsi="Arial" w:cs="Arial"/>
                      <w:i/>
                      <w:iCs/>
                      <w:sz w:val="20"/>
                      <w:szCs w:val="20"/>
                    </w:rPr>
                  </w:pPr>
                </w:p>
              </w:tc>
              <w:tc>
                <w:tcPr>
                  <w:tcW w:w="2551" w:type="dxa"/>
                  <w:tcBorders>
                    <w:top w:val="single" w:sz="4" w:space="0" w:color="000000" w:themeColor="text1"/>
                    <w:left w:val="single" w:sz="4" w:space="0" w:color="auto"/>
                    <w:right w:val="single" w:sz="4" w:space="0" w:color="auto"/>
                  </w:tcBorders>
                </w:tcPr>
                <w:p w14:paraId="4E4518E7" w14:textId="77777777"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Went to Princeton – an elite university</w:t>
                  </w:r>
                </w:p>
                <w:p w14:paraId="4BD92C03" w14:textId="77777777"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Lawyer</w:t>
                  </w:r>
                </w:p>
                <w:p w14:paraId="657A3D9D" w14:textId="77777777"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First Lady</w:t>
                  </w:r>
                </w:p>
                <w:p w14:paraId="1D9A97AA" w14:textId="77777777"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Charity work</w:t>
                  </w:r>
                </w:p>
                <w:p w14:paraId="4EB91040" w14:textId="77777777"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Role model</w:t>
                  </w:r>
                </w:p>
                <w:p w14:paraId="4366BAC2" w14:textId="4AFFB164" w:rsidR="00C208F6" w:rsidRPr="0022207C" w:rsidRDefault="00C208F6" w:rsidP="00C320F8">
                  <w:pPr>
                    <w:rPr>
                      <w:rFonts w:ascii="Arial" w:hAnsi="Arial" w:cs="Arial"/>
                      <w:i/>
                      <w:iCs/>
                      <w:sz w:val="20"/>
                      <w:szCs w:val="20"/>
                    </w:rPr>
                  </w:pPr>
                </w:p>
              </w:tc>
              <w:tc>
                <w:tcPr>
                  <w:tcW w:w="3085" w:type="dxa"/>
                  <w:tcBorders>
                    <w:top w:val="single" w:sz="4" w:space="0" w:color="000000" w:themeColor="text1"/>
                    <w:left w:val="single" w:sz="4" w:space="0" w:color="auto"/>
                  </w:tcBorders>
                </w:tcPr>
                <w:p w14:paraId="2FE10905" w14:textId="77777777"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Realising that her doubts were her own and not from others</w:t>
                  </w:r>
                </w:p>
                <w:p w14:paraId="6723D344" w14:textId="77777777"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Hard work</w:t>
                  </w:r>
                </w:p>
                <w:p w14:paraId="646CB85C" w14:textId="77777777"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Letting her work speak for itself</w:t>
                  </w:r>
                </w:p>
                <w:p w14:paraId="39E98766" w14:textId="77777777"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Time</w:t>
                  </w:r>
                </w:p>
                <w:p w14:paraId="4EFC360F" w14:textId="77777777" w:rsidR="00C320F8"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Maturity</w:t>
                  </w:r>
                </w:p>
                <w:p w14:paraId="57178BBA" w14:textId="3BE359E4" w:rsidR="00C208F6" w:rsidRPr="00C320F8" w:rsidRDefault="00C320F8" w:rsidP="00C320F8">
                  <w:pPr>
                    <w:numPr>
                      <w:ilvl w:val="0"/>
                      <w:numId w:val="10"/>
                    </w:numPr>
                    <w:rPr>
                      <w:rFonts w:ascii="Arial" w:hAnsi="Arial" w:cs="Arial"/>
                      <w:i/>
                      <w:iCs/>
                      <w:sz w:val="20"/>
                      <w:szCs w:val="20"/>
                    </w:rPr>
                  </w:pPr>
                  <w:r w:rsidRPr="00C320F8">
                    <w:rPr>
                      <w:rFonts w:ascii="Arial" w:hAnsi="Arial" w:cs="Arial"/>
                      <w:i/>
                      <w:iCs/>
                      <w:sz w:val="20"/>
                      <w:szCs w:val="20"/>
                    </w:rPr>
                    <w:t>Getting out of her own way!</w:t>
                  </w:r>
                </w:p>
              </w:tc>
            </w:tr>
          </w:tbl>
          <w:p w14:paraId="3CE47309" w14:textId="79BECAF8" w:rsidR="00A57336" w:rsidRPr="00A57336" w:rsidRDefault="00A57336" w:rsidP="00C320F8">
            <w:pPr>
              <w:spacing w:before="120" w:after="120"/>
              <w:rPr>
                <w:rFonts w:ascii="Arial" w:hAnsi="Arial" w:cs="Arial"/>
              </w:rPr>
            </w:pPr>
          </w:p>
        </w:tc>
      </w:tr>
      <w:tr w:rsidR="00B4136A" w:rsidRPr="00E520A9" w14:paraId="2F712989" w14:textId="164E9A26" w:rsidTr="00085F03">
        <w:tc>
          <w:tcPr>
            <w:tcW w:w="9010" w:type="dxa"/>
            <w:gridSpan w:val="2"/>
          </w:tcPr>
          <w:p w14:paraId="607C5315" w14:textId="65913AA2" w:rsidR="00B4136A" w:rsidRPr="000D0E53" w:rsidRDefault="00B4136A" w:rsidP="000D0E53">
            <w:pPr>
              <w:spacing w:before="120" w:after="120"/>
              <w:rPr>
                <w:rFonts w:ascii="Arial" w:hAnsi="Arial" w:cs="Arial"/>
                <w:b/>
                <w:bCs/>
              </w:rPr>
            </w:pPr>
            <w:r w:rsidRPr="00E520A9">
              <w:rPr>
                <w:rFonts w:ascii="Arial" w:hAnsi="Arial" w:cs="Arial"/>
                <w:b/>
                <w:bCs/>
              </w:rPr>
              <w:lastRenderedPageBreak/>
              <w:t xml:space="preserve">Activity Two: </w:t>
            </w:r>
            <w:r w:rsidR="008157EA" w:rsidRPr="008157EA">
              <w:rPr>
                <w:rFonts w:ascii="Arial" w:hAnsi="Arial" w:cs="Arial"/>
                <w:b/>
                <w:bCs/>
              </w:rPr>
              <w:t>How can we support ourselves and others?</w:t>
            </w:r>
            <w:r w:rsidR="00B028F3">
              <w:rPr>
                <w:rFonts w:ascii="Arial" w:hAnsi="Arial" w:cs="Arial"/>
                <w:b/>
                <w:bCs/>
              </w:rPr>
              <w:t xml:space="preserve"> (25 minutes)</w:t>
            </w:r>
          </w:p>
        </w:tc>
      </w:tr>
      <w:tr w:rsidR="00E520A9" w:rsidRPr="00367B19" w14:paraId="77535C99" w14:textId="1C8C3E13" w:rsidTr="007A2320">
        <w:trPr>
          <w:trHeight w:val="4298"/>
        </w:trPr>
        <w:tc>
          <w:tcPr>
            <w:tcW w:w="9010" w:type="dxa"/>
            <w:gridSpan w:val="2"/>
            <w:tcBorders>
              <w:bottom w:val="single" w:sz="4" w:space="0" w:color="auto"/>
            </w:tcBorders>
          </w:tcPr>
          <w:p w14:paraId="4FE94434" w14:textId="77777777" w:rsidR="00C320F8" w:rsidRDefault="00C320F8" w:rsidP="00C320F8">
            <w:pPr>
              <w:pStyle w:val="ListParagraph"/>
              <w:numPr>
                <w:ilvl w:val="0"/>
                <w:numId w:val="4"/>
              </w:numPr>
              <w:spacing w:before="120" w:after="120"/>
              <w:rPr>
                <w:rFonts w:ascii="Arial" w:hAnsi="Arial" w:cs="Arial"/>
                <w:sz w:val="21"/>
                <w:szCs w:val="21"/>
              </w:rPr>
            </w:pPr>
            <w:r w:rsidRPr="00C320F8">
              <w:rPr>
                <w:rFonts w:ascii="Arial" w:hAnsi="Arial" w:cs="Arial"/>
                <w:sz w:val="21"/>
                <w:szCs w:val="21"/>
              </w:rPr>
              <w:t>Explain to the students that in the next clip Obama discusses how to support yourself and others.</w:t>
            </w:r>
          </w:p>
          <w:p w14:paraId="67A2D286" w14:textId="114202C2" w:rsidR="00C320F8" w:rsidRPr="00C320F8" w:rsidRDefault="00B028F3" w:rsidP="00C320F8">
            <w:pPr>
              <w:pStyle w:val="ListParagraph"/>
              <w:numPr>
                <w:ilvl w:val="0"/>
                <w:numId w:val="4"/>
              </w:numPr>
              <w:spacing w:before="120" w:after="120"/>
              <w:rPr>
                <w:rFonts w:ascii="Arial" w:hAnsi="Arial" w:cs="Arial"/>
                <w:sz w:val="21"/>
                <w:szCs w:val="21"/>
              </w:rPr>
            </w:pPr>
            <w:r>
              <w:rPr>
                <w:rFonts w:ascii="Arial" w:hAnsi="Arial" w:cs="Arial"/>
                <w:sz w:val="21"/>
                <w:szCs w:val="21"/>
              </w:rPr>
              <w:t>Give out “Activity Two Worksheet – Obama” and discuss the</w:t>
            </w:r>
            <w:r w:rsidR="00C320F8" w:rsidRPr="00C320F8">
              <w:rPr>
                <w:rFonts w:ascii="Arial" w:hAnsi="Arial" w:cs="Arial"/>
                <w:sz w:val="21"/>
                <w:szCs w:val="21"/>
              </w:rPr>
              <w:t xml:space="preserve"> two brainstorms</w:t>
            </w:r>
            <w:r>
              <w:rPr>
                <w:rFonts w:ascii="Arial" w:hAnsi="Arial" w:cs="Arial"/>
                <w:sz w:val="21"/>
                <w:szCs w:val="21"/>
              </w:rPr>
              <w:t xml:space="preserve">. </w:t>
            </w:r>
          </w:p>
          <w:p w14:paraId="0BD723F7" w14:textId="2C78F4AF" w:rsidR="00C320F8" w:rsidRDefault="00C320F8" w:rsidP="00C320F8">
            <w:pPr>
              <w:pStyle w:val="ListParagraph"/>
              <w:numPr>
                <w:ilvl w:val="0"/>
                <w:numId w:val="4"/>
              </w:numPr>
              <w:spacing w:before="120" w:after="120"/>
              <w:rPr>
                <w:rFonts w:ascii="Arial" w:hAnsi="Arial" w:cs="Arial"/>
                <w:sz w:val="21"/>
                <w:szCs w:val="21"/>
              </w:rPr>
            </w:pPr>
            <w:r w:rsidRPr="00C320F8">
              <w:rPr>
                <w:rFonts w:ascii="Arial" w:hAnsi="Arial" w:cs="Arial"/>
                <w:sz w:val="21"/>
                <w:szCs w:val="21"/>
              </w:rPr>
              <w:t xml:space="preserve">Watch </w:t>
            </w:r>
            <w:r w:rsidR="00B028F3">
              <w:rPr>
                <w:rFonts w:ascii="Arial" w:hAnsi="Arial" w:cs="Arial"/>
                <w:sz w:val="21"/>
                <w:szCs w:val="21"/>
              </w:rPr>
              <w:t>Clip Two (11mins 59 secs)</w:t>
            </w:r>
            <w:r w:rsidR="00877EEA">
              <w:rPr>
                <w:rFonts w:ascii="Arial" w:hAnsi="Arial" w:cs="Arial"/>
                <w:sz w:val="21"/>
                <w:szCs w:val="21"/>
              </w:rPr>
              <w:t xml:space="preserve"> while students make notes on their brainstorms.</w:t>
            </w:r>
          </w:p>
          <w:p w14:paraId="4A0B846C" w14:textId="235EF69B" w:rsidR="00DF440C" w:rsidRDefault="00C320F8" w:rsidP="00C320F8">
            <w:pPr>
              <w:pStyle w:val="ListParagraph"/>
              <w:numPr>
                <w:ilvl w:val="0"/>
                <w:numId w:val="4"/>
              </w:numPr>
              <w:spacing w:before="120" w:after="120"/>
              <w:rPr>
                <w:rFonts w:ascii="Arial" w:hAnsi="Arial" w:cs="Arial"/>
                <w:sz w:val="21"/>
                <w:szCs w:val="21"/>
              </w:rPr>
            </w:pPr>
            <w:r w:rsidRPr="00C320F8">
              <w:rPr>
                <w:rFonts w:ascii="Arial" w:hAnsi="Arial" w:cs="Arial"/>
                <w:sz w:val="21"/>
                <w:szCs w:val="21"/>
              </w:rPr>
              <w:t xml:space="preserve">Give </w:t>
            </w:r>
            <w:r>
              <w:rPr>
                <w:rFonts w:ascii="Arial" w:hAnsi="Arial" w:cs="Arial"/>
                <w:sz w:val="21"/>
                <w:szCs w:val="21"/>
              </w:rPr>
              <w:t>the students</w:t>
            </w:r>
            <w:r w:rsidRPr="00C320F8">
              <w:rPr>
                <w:rFonts w:ascii="Arial" w:hAnsi="Arial" w:cs="Arial"/>
                <w:sz w:val="21"/>
                <w:szCs w:val="21"/>
              </w:rPr>
              <w:t xml:space="preserve"> time to complete the brainstorms with their partner and then take feedback as a class</w:t>
            </w:r>
            <w:r w:rsidR="00F242B4">
              <w:rPr>
                <w:rFonts w:ascii="Arial" w:hAnsi="Arial" w:cs="Arial"/>
                <w:sz w:val="21"/>
                <w:szCs w:val="21"/>
              </w:rPr>
              <w:t>, creating a class brainstorm of strategies.</w:t>
            </w:r>
          </w:p>
          <w:p w14:paraId="4EA4B90C" w14:textId="3C5AF667" w:rsidR="00C320F8" w:rsidRDefault="00DF440C" w:rsidP="00C320F8">
            <w:pPr>
              <w:pStyle w:val="ListParagraph"/>
              <w:numPr>
                <w:ilvl w:val="0"/>
                <w:numId w:val="4"/>
              </w:numPr>
              <w:spacing w:before="120" w:after="120"/>
              <w:rPr>
                <w:rFonts w:ascii="Arial" w:hAnsi="Arial" w:cs="Arial"/>
                <w:sz w:val="21"/>
                <w:szCs w:val="21"/>
              </w:rPr>
            </w:pPr>
            <w:r>
              <w:rPr>
                <w:rFonts w:ascii="Arial" w:hAnsi="Arial" w:cs="Arial"/>
                <w:sz w:val="21"/>
                <w:szCs w:val="21"/>
              </w:rPr>
              <w:t>Ask them to complete the challenge question and take feedback as a class.</w:t>
            </w:r>
          </w:p>
          <w:p w14:paraId="6C0754BA" w14:textId="539CD001" w:rsidR="00357A3B" w:rsidRPr="00C320F8" w:rsidRDefault="007A2320" w:rsidP="00C320F8">
            <w:pPr>
              <w:spacing w:before="120" w:after="120"/>
              <w:rPr>
                <w:rFonts w:ascii="Arial" w:hAnsi="Arial" w:cs="Arial"/>
                <w:sz w:val="21"/>
                <w:szCs w:val="21"/>
              </w:rPr>
            </w:pPr>
            <w:r w:rsidRPr="00C320F8">
              <w:rPr>
                <w:rFonts w:ascii="Arial" w:hAnsi="Arial" w:cs="Arial"/>
                <w:i/>
                <w:iCs/>
                <w:sz w:val="20"/>
                <w:szCs w:val="20"/>
                <w:u w:val="single"/>
              </w:rPr>
              <w:t>Possible answers:</w:t>
            </w:r>
          </w:p>
          <w:tbl>
            <w:tblPr>
              <w:tblStyle w:val="TableGrid"/>
              <w:tblW w:w="88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2"/>
              <w:gridCol w:w="4531"/>
            </w:tblGrid>
            <w:tr w:rsidR="00F270AE" w:rsidRPr="0022207C" w14:paraId="62ABF78C" w14:textId="77777777" w:rsidTr="00877EEA">
              <w:trPr>
                <w:trHeight w:val="519"/>
              </w:trPr>
              <w:tc>
                <w:tcPr>
                  <w:tcW w:w="4282" w:type="dxa"/>
                  <w:tcBorders>
                    <w:bottom w:val="single" w:sz="4" w:space="0" w:color="000000" w:themeColor="text1"/>
                    <w:right w:val="single" w:sz="4" w:space="0" w:color="auto"/>
                  </w:tcBorders>
                </w:tcPr>
                <w:p w14:paraId="3A57E32C" w14:textId="6E15235D" w:rsidR="00F270AE" w:rsidRPr="0022207C" w:rsidRDefault="00F270AE" w:rsidP="00F270AE">
                  <w:pPr>
                    <w:spacing w:before="120" w:after="120"/>
                    <w:jc w:val="center"/>
                    <w:rPr>
                      <w:rFonts w:ascii="Arial" w:hAnsi="Arial" w:cs="Arial"/>
                      <w:i/>
                      <w:iCs/>
                      <w:sz w:val="20"/>
                      <w:szCs w:val="20"/>
                    </w:rPr>
                  </w:pPr>
                  <w:r w:rsidRPr="00F270AE">
                    <w:rPr>
                      <w:rFonts w:ascii="Arial" w:hAnsi="Arial" w:cs="Arial"/>
                      <w:i/>
                      <w:iCs/>
                      <w:sz w:val="20"/>
                      <w:szCs w:val="20"/>
                    </w:rPr>
                    <w:t>Strategies to support ourselves:</w:t>
                  </w:r>
                </w:p>
              </w:tc>
              <w:tc>
                <w:tcPr>
                  <w:tcW w:w="4531" w:type="dxa"/>
                  <w:tcBorders>
                    <w:left w:val="single" w:sz="4" w:space="0" w:color="auto"/>
                    <w:bottom w:val="single" w:sz="4" w:space="0" w:color="000000" w:themeColor="text1"/>
                  </w:tcBorders>
                </w:tcPr>
                <w:p w14:paraId="58B2E946" w14:textId="36A166AF" w:rsidR="00F270AE" w:rsidRPr="0022207C" w:rsidRDefault="00F270AE" w:rsidP="00F270AE">
                  <w:pPr>
                    <w:spacing w:before="120" w:after="120"/>
                    <w:jc w:val="center"/>
                    <w:rPr>
                      <w:rFonts w:ascii="Arial" w:hAnsi="Arial" w:cs="Arial"/>
                      <w:i/>
                      <w:iCs/>
                      <w:sz w:val="20"/>
                      <w:szCs w:val="20"/>
                    </w:rPr>
                  </w:pPr>
                  <w:r w:rsidRPr="00F270AE">
                    <w:rPr>
                      <w:rFonts w:ascii="Arial" w:hAnsi="Arial" w:cs="Arial"/>
                      <w:i/>
                      <w:iCs/>
                      <w:sz w:val="20"/>
                      <w:szCs w:val="20"/>
                    </w:rPr>
                    <w:t>Strategies to support other</w:t>
                  </w:r>
                  <w:r>
                    <w:rPr>
                      <w:rFonts w:ascii="Arial" w:hAnsi="Arial" w:cs="Arial"/>
                      <w:i/>
                      <w:iCs/>
                      <w:sz w:val="20"/>
                      <w:szCs w:val="20"/>
                    </w:rPr>
                    <w:t>s:</w:t>
                  </w:r>
                  <w:r w:rsidRPr="00706D2E">
                    <w:rPr>
                      <w:rFonts w:ascii="Arial" w:hAnsi="Arial" w:cs="Arial"/>
                      <w:i/>
                      <w:iCs/>
                      <w:sz w:val="20"/>
                      <w:szCs w:val="20"/>
                    </w:rPr>
                    <w:t xml:space="preserve">  </w:t>
                  </w:r>
                </w:p>
              </w:tc>
            </w:tr>
            <w:tr w:rsidR="00F270AE" w:rsidRPr="0022207C" w14:paraId="6BB38BDB" w14:textId="77777777" w:rsidTr="00877EEA">
              <w:tc>
                <w:tcPr>
                  <w:tcW w:w="4282" w:type="dxa"/>
                  <w:tcBorders>
                    <w:top w:val="single" w:sz="4" w:space="0" w:color="000000" w:themeColor="text1"/>
                    <w:right w:val="single" w:sz="4" w:space="0" w:color="auto"/>
                  </w:tcBorders>
                </w:tcPr>
                <w:p w14:paraId="7A48DDB8" w14:textId="77777777" w:rsidR="00F270AE" w:rsidRPr="00F270AE" w:rsidRDefault="00F270AE" w:rsidP="00F270AE">
                  <w:pPr>
                    <w:numPr>
                      <w:ilvl w:val="0"/>
                      <w:numId w:val="10"/>
                    </w:numPr>
                    <w:rPr>
                      <w:rFonts w:ascii="Arial" w:hAnsi="Arial" w:cs="Arial"/>
                      <w:i/>
                      <w:iCs/>
                      <w:sz w:val="20"/>
                      <w:szCs w:val="20"/>
                    </w:rPr>
                  </w:pPr>
                  <w:r w:rsidRPr="00F270AE">
                    <w:rPr>
                      <w:rFonts w:ascii="Arial" w:hAnsi="Arial" w:cs="Arial"/>
                      <w:i/>
                      <w:iCs/>
                      <w:sz w:val="20"/>
                      <w:szCs w:val="20"/>
                    </w:rPr>
                    <w:t>Look after yourself</w:t>
                  </w:r>
                </w:p>
                <w:p w14:paraId="586EE76F" w14:textId="77777777" w:rsidR="00F270AE" w:rsidRPr="00F270AE" w:rsidRDefault="00F270AE" w:rsidP="00F270AE">
                  <w:pPr>
                    <w:numPr>
                      <w:ilvl w:val="0"/>
                      <w:numId w:val="10"/>
                    </w:numPr>
                    <w:rPr>
                      <w:rFonts w:ascii="Arial" w:hAnsi="Arial" w:cs="Arial"/>
                      <w:i/>
                      <w:iCs/>
                      <w:sz w:val="20"/>
                      <w:szCs w:val="20"/>
                    </w:rPr>
                  </w:pPr>
                  <w:r w:rsidRPr="00F270AE">
                    <w:rPr>
                      <w:rFonts w:ascii="Arial" w:hAnsi="Arial" w:cs="Arial"/>
                      <w:i/>
                      <w:iCs/>
                      <w:sz w:val="20"/>
                      <w:szCs w:val="20"/>
                    </w:rPr>
                    <w:t>Protect your heart</w:t>
                  </w:r>
                </w:p>
                <w:p w14:paraId="31B17673" w14:textId="77777777" w:rsidR="00F270AE" w:rsidRPr="00F270AE" w:rsidRDefault="00F270AE" w:rsidP="00F270AE">
                  <w:pPr>
                    <w:numPr>
                      <w:ilvl w:val="0"/>
                      <w:numId w:val="10"/>
                    </w:numPr>
                    <w:rPr>
                      <w:rFonts w:ascii="Arial" w:hAnsi="Arial" w:cs="Arial"/>
                      <w:i/>
                      <w:iCs/>
                      <w:sz w:val="20"/>
                      <w:szCs w:val="20"/>
                    </w:rPr>
                  </w:pPr>
                  <w:r w:rsidRPr="00F270AE">
                    <w:rPr>
                      <w:rFonts w:ascii="Arial" w:hAnsi="Arial" w:cs="Arial"/>
                      <w:i/>
                      <w:iCs/>
                      <w:sz w:val="20"/>
                      <w:szCs w:val="20"/>
                    </w:rPr>
                    <w:t>Care about your education</w:t>
                  </w:r>
                </w:p>
                <w:p w14:paraId="0019ED8D" w14:textId="77777777" w:rsidR="00F270AE" w:rsidRPr="00F270AE" w:rsidRDefault="00F270AE" w:rsidP="00F270AE">
                  <w:pPr>
                    <w:numPr>
                      <w:ilvl w:val="0"/>
                      <w:numId w:val="10"/>
                    </w:numPr>
                    <w:rPr>
                      <w:rFonts w:ascii="Arial" w:hAnsi="Arial" w:cs="Arial"/>
                      <w:i/>
                      <w:iCs/>
                      <w:sz w:val="20"/>
                      <w:szCs w:val="20"/>
                    </w:rPr>
                  </w:pPr>
                  <w:r w:rsidRPr="00F270AE">
                    <w:rPr>
                      <w:rFonts w:ascii="Arial" w:hAnsi="Arial" w:cs="Arial"/>
                      <w:i/>
                      <w:iCs/>
                      <w:sz w:val="20"/>
                      <w:szCs w:val="20"/>
                    </w:rPr>
                    <w:t>Care about your health</w:t>
                  </w:r>
                </w:p>
                <w:p w14:paraId="25581E6F" w14:textId="7EE4007D" w:rsidR="00F270AE" w:rsidRPr="00F270AE" w:rsidRDefault="00F270AE" w:rsidP="00F270AE">
                  <w:pPr>
                    <w:numPr>
                      <w:ilvl w:val="0"/>
                      <w:numId w:val="10"/>
                    </w:numPr>
                    <w:rPr>
                      <w:rFonts w:ascii="Arial" w:hAnsi="Arial" w:cs="Arial"/>
                      <w:i/>
                      <w:iCs/>
                      <w:sz w:val="20"/>
                      <w:szCs w:val="20"/>
                    </w:rPr>
                  </w:pPr>
                  <w:r w:rsidRPr="00F270AE">
                    <w:rPr>
                      <w:rFonts w:ascii="Arial" w:hAnsi="Arial" w:cs="Arial"/>
                      <w:i/>
                      <w:iCs/>
                      <w:sz w:val="20"/>
                      <w:szCs w:val="20"/>
                    </w:rPr>
                    <w:t>Find a mentor</w:t>
                  </w:r>
                </w:p>
              </w:tc>
              <w:tc>
                <w:tcPr>
                  <w:tcW w:w="4531" w:type="dxa"/>
                  <w:tcBorders>
                    <w:top w:val="single" w:sz="4" w:space="0" w:color="000000" w:themeColor="text1"/>
                    <w:left w:val="single" w:sz="4" w:space="0" w:color="auto"/>
                  </w:tcBorders>
                </w:tcPr>
                <w:p w14:paraId="4894137D" w14:textId="77777777" w:rsidR="00F270AE" w:rsidRPr="00F270AE" w:rsidRDefault="00F270AE" w:rsidP="00F270AE">
                  <w:pPr>
                    <w:numPr>
                      <w:ilvl w:val="0"/>
                      <w:numId w:val="10"/>
                    </w:numPr>
                    <w:rPr>
                      <w:rFonts w:ascii="Arial" w:hAnsi="Arial" w:cs="Arial"/>
                      <w:i/>
                      <w:iCs/>
                      <w:sz w:val="20"/>
                      <w:szCs w:val="20"/>
                    </w:rPr>
                  </w:pPr>
                  <w:r w:rsidRPr="00F270AE">
                    <w:rPr>
                      <w:rFonts w:ascii="Arial" w:hAnsi="Arial" w:cs="Arial"/>
                      <w:i/>
                      <w:iCs/>
                      <w:sz w:val="20"/>
                      <w:szCs w:val="20"/>
                    </w:rPr>
                    <w:t>Look at who you could support around you</w:t>
                  </w:r>
                </w:p>
                <w:p w14:paraId="73BC823E" w14:textId="77777777" w:rsidR="00F270AE" w:rsidRPr="00F270AE" w:rsidRDefault="00F270AE" w:rsidP="00F270AE">
                  <w:pPr>
                    <w:numPr>
                      <w:ilvl w:val="0"/>
                      <w:numId w:val="10"/>
                    </w:numPr>
                    <w:rPr>
                      <w:rFonts w:ascii="Arial" w:hAnsi="Arial" w:cs="Arial"/>
                      <w:i/>
                      <w:iCs/>
                      <w:sz w:val="20"/>
                      <w:szCs w:val="20"/>
                    </w:rPr>
                  </w:pPr>
                  <w:r w:rsidRPr="00F270AE">
                    <w:rPr>
                      <w:rFonts w:ascii="Arial" w:hAnsi="Arial" w:cs="Arial"/>
                      <w:i/>
                      <w:iCs/>
                      <w:sz w:val="20"/>
                      <w:szCs w:val="20"/>
                    </w:rPr>
                    <w:t>Talk to others</w:t>
                  </w:r>
                </w:p>
                <w:p w14:paraId="21DD6A94" w14:textId="77777777" w:rsidR="00F270AE" w:rsidRPr="00F270AE" w:rsidRDefault="00F270AE" w:rsidP="00F270AE">
                  <w:pPr>
                    <w:numPr>
                      <w:ilvl w:val="0"/>
                      <w:numId w:val="10"/>
                    </w:numPr>
                    <w:rPr>
                      <w:rFonts w:ascii="Arial" w:hAnsi="Arial" w:cs="Arial"/>
                      <w:i/>
                      <w:iCs/>
                      <w:sz w:val="20"/>
                      <w:szCs w:val="20"/>
                    </w:rPr>
                  </w:pPr>
                  <w:r w:rsidRPr="00F270AE">
                    <w:rPr>
                      <w:rFonts w:ascii="Arial" w:hAnsi="Arial" w:cs="Arial"/>
                      <w:i/>
                      <w:iCs/>
                      <w:sz w:val="20"/>
                      <w:szCs w:val="20"/>
                    </w:rPr>
                    <w:t>Take others with you to interesting places or events</w:t>
                  </w:r>
                </w:p>
                <w:p w14:paraId="464E7287" w14:textId="77777777" w:rsidR="00F270AE" w:rsidRPr="00F270AE" w:rsidRDefault="00F270AE" w:rsidP="00F270AE">
                  <w:pPr>
                    <w:numPr>
                      <w:ilvl w:val="0"/>
                      <w:numId w:val="10"/>
                    </w:numPr>
                    <w:rPr>
                      <w:rFonts w:ascii="Arial" w:hAnsi="Arial" w:cs="Arial"/>
                      <w:i/>
                      <w:iCs/>
                      <w:sz w:val="20"/>
                      <w:szCs w:val="20"/>
                    </w:rPr>
                  </w:pPr>
                  <w:r w:rsidRPr="00F270AE">
                    <w:rPr>
                      <w:rFonts w:ascii="Arial" w:hAnsi="Arial" w:cs="Arial"/>
                      <w:i/>
                      <w:iCs/>
                      <w:sz w:val="20"/>
                      <w:szCs w:val="20"/>
                    </w:rPr>
                    <w:t>Talk about the power of education</w:t>
                  </w:r>
                </w:p>
                <w:p w14:paraId="4A8C78D0" w14:textId="77777777" w:rsidR="00F270AE" w:rsidRPr="00F270AE" w:rsidRDefault="00F270AE" w:rsidP="00F270AE">
                  <w:pPr>
                    <w:numPr>
                      <w:ilvl w:val="0"/>
                      <w:numId w:val="10"/>
                    </w:numPr>
                    <w:rPr>
                      <w:rFonts w:ascii="Arial" w:hAnsi="Arial" w:cs="Arial"/>
                      <w:i/>
                      <w:iCs/>
                      <w:sz w:val="20"/>
                      <w:szCs w:val="20"/>
                    </w:rPr>
                  </w:pPr>
                  <w:r w:rsidRPr="00F270AE">
                    <w:rPr>
                      <w:rFonts w:ascii="Arial" w:hAnsi="Arial" w:cs="Arial"/>
                      <w:i/>
                      <w:iCs/>
                      <w:sz w:val="20"/>
                      <w:szCs w:val="20"/>
                    </w:rPr>
                    <w:t>Talk about your passion</w:t>
                  </w:r>
                </w:p>
                <w:p w14:paraId="0A03A041" w14:textId="77777777" w:rsidR="00F270AE" w:rsidRPr="00F270AE" w:rsidRDefault="00F270AE" w:rsidP="00F270AE">
                  <w:pPr>
                    <w:numPr>
                      <w:ilvl w:val="0"/>
                      <w:numId w:val="10"/>
                    </w:numPr>
                    <w:rPr>
                      <w:rFonts w:ascii="Arial" w:hAnsi="Arial" w:cs="Arial"/>
                      <w:i/>
                      <w:iCs/>
                      <w:sz w:val="20"/>
                      <w:szCs w:val="20"/>
                    </w:rPr>
                  </w:pPr>
                  <w:r w:rsidRPr="00F270AE">
                    <w:rPr>
                      <w:rFonts w:ascii="Arial" w:hAnsi="Arial" w:cs="Arial"/>
                      <w:i/>
                      <w:iCs/>
                      <w:sz w:val="20"/>
                      <w:szCs w:val="20"/>
                    </w:rPr>
                    <w:t>Be an example</w:t>
                  </w:r>
                </w:p>
                <w:p w14:paraId="4827852D" w14:textId="77777777" w:rsidR="00F270AE" w:rsidRPr="00F270AE" w:rsidRDefault="00F270AE" w:rsidP="00F270AE">
                  <w:pPr>
                    <w:numPr>
                      <w:ilvl w:val="0"/>
                      <w:numId w:val="10"/>
                    </w:numPr>
                    <w:rPr>
                      <w:rFonts w:ascii="Arial" w:hAnsi="Arial" w:cs="Arial"/>
                      <w:i/>
                      <w:iCs/>
                      <w:sz w:val="20"/>
                      <w:szCs w:val="20"/>
                    </w:rPr>
                  </w:pPr>
                  <w:r w:rsidRPr="00F270AE">
                    <w:rPr>
                      <w:rFonts w:ascii="Arial" w:hAnsi="Arial" w:cs="Arial"/>
                      <w:i/>
                      <w:iCs/>
                      <w:sz w:val="20"/>
                      <w:szCs w:val="20"/>
                    </w:rPr>
                    <w:t>Find the truth</w:t>
                  </w:r>
                </w:p>
                <w:p w14:paraId="2F2CE597" w14:textId="77777777" w:rsidR="00F270AE" w:rsidRPr="00F270AE" w:rsidRDefault="00F270AE" w:rsidP="00F270AE">
                  <w:pPr>
                    <w:numPr>
                      <w:ilvl w:val="0"/>
                      <w:numId w:val="10"/>
                    </w:numPr>
                    <w:rPr>
                      <w:rFonts w:ascii="Arial" w:hAnsi="Arial" w:cs="Arial"/>
                      <w:i/>
                      <w:iCs/>
                      <w:sz w:val="20"/>
                      <w:szCs w:val="20"/>
                    </w:rPr>
                  </w:pPr>
                  <w:r w:rsidRPr="00F270AE">
                    <w:rPr>
                      <w:rFonts w:ascii="Arial" w:hAnsi="Arial" w:cs="Arial"/>
                      <w:i/>
                      <w:iCs/>
                      <w:sz w:val="20"/>
                      <w:szCs w:val="20"/>
                    </w:rPr>
                    <w:t>Be a mentor</w:t>
                  </w:r>
                </w:p>
                <w:p w14:paraId="6870AE51" w14:textId="77777777" w:rsidR="00F270AE" w:rsidRPr="00F270AE" w:rsidRDefault="00F270AE" w:rsidP="00F270AE">
                  <w:pPr>
                    <w:numPr>
                      <w:ilvl w:val="0"/>
                      <w:numId w:val="10"/>
                    </w:numPr>
                    <w:rPr>
                      <w:rFonts w:ascii="Arial" w:hAnsi="Arial" w:cs="Arial"/>
                      <w:i/>
                      <w:iCs/>
                      <w:sz w:val="20"/>
                      <w:szCs w:val="20"/>
                    </w:rPr>
                  </w:pPr>
                  <w:r w:rsidRPr="00F270AE">
                    <w:rPr>
                      <w:rFonts w:ascii="Arial" w:hAnsi="Arial" w:cs="Arial"/>
                      <w:i/>
                      <w:iCs/>
                      <w:sz w:val="20"/>
                      <w:szCs w:val="20"/>
                    </w:rPr>
                    <w:t>Don’t compete with others</w:t>
                  </w:r>
                </w:p>
                <w:p w14:paraId="45DC38CF" w14:textId="77777777" w:rsidR="00F270AE" w:rsidRPr="00F270AE" w:rsidRDefault="00F270AE" w:rsidP="00F270AE">
                  <w:pPr>
                    <w:numPr>
                      <w:ilvl w:val="0"/>
                      <w:numId w:val="10"/>
                    </w:numPr>
                    <w:rPr>
                      <w:rFonts w:ascii="Arial" w:hAnsi="Arial" w:cs="Arial"/>
                      <w:i/>
                      <w:iCs/>
                      <w:sz w:val="20"/>
                      <w:szCs w:val="20"/>
                    </w:rPr>
                  </w:pPr>
                  <w:r w:rsidRPr="00F270AE">
                    <w:rPr>
                      <w:rFonts w:ascii="Arial" w:hAnsi="Arial" w:cs="Arial"/>
                      <w:i/>
                      <w:iCs/>
                      <w:sz w:val="20"/>
                      <w:szCs w:val="20"/>
                    </w:rPr>
                    <w:t>Say positive things to others</w:t>
                  </w:r>
                </w:p>
                <w:p w14:paraId="78A1A13D" w14:textId="05B533E7" w:rsidR="00F270AE" w:rsidRPr="00F270AE" w:rsidRDefault="00F270AE" w:rsidP="00F270AE">
                  <w:pPr>
                    <w:ind w:left="360"/>
                    <w:rPr>
                      <w:rFonts w:ascii="Arial" w:hAnsi="Arial" w:cs="Arial"/>
                      <w:i/>
                      <w:iCs/>
                      <w:sz w:val="20"/>
                      <w:szCs w:val="20"/>
                    </w:rPr>
                  </w:pPr>
                </w:p>
              </w:tc>
            </w:tr>
          </w:tbl>
          <w:p w14:paraId="4B361287" w14:textId="486A8AB3" w:rsidR="00E520A9" w:rsidRPr="007A2320" w:rsidRDefault="00E520A9" w:rsidP="00F270AE">
            <w:pPr>
              <w:pStyle w:val="ListParagraph"/>
              <w:spacing w:before="120" w:after="120"/>
              <w:ind w:left="0"/>
              <w:rPr>
                <w:rFonts w:ascii="Arial" w:hAnsi="Arial" w:cs="Arial"/>
                <w:i/>
                <w:iCs/>
                <w:sz w:val="20"/>
                <w:szCs w:val="20"/>
              </w:rPr>
            </w:pPr>
          </w:p>
        </w:tc>
      </w:tr>
      <w:tr w:rsidR="00E520A9" w:rsidRPr="00E520A9" w14:paraId="0E187E3A" w14:textId="77777777" w:rsidTr="00996517">
        <w:tc>
          <w:tcPr>
            <w:tcW w:w="9010" w:type="dxa"/>
            <w:gridSpan w:val="2"/>
          </w:tcPr>
          <w:p w14:paraId="1F0B4310" w14:textId="58563A68" w:rsidR="00E520A9" w:rsidRPr="00E520A9" w:rsidRDefault="00E520A9" w:rsidP="000D0E53">
            <w:pPr>
              <w:spacing w:before="120" w:after="120"/>
              <w:rPr>
                <w:rFonts w:ascii="Arial" w:hAnsi="Arial" w:cs="Arial"/>
                <w:b/>
                <w:bCs/>
              </w:rPr>
            </w:pPr>
            <w:r w:rsidRPr="00E520A9">
              <w:rPr>
                <w:rFonts w:ascii="Arial" w:hAnsi="Arial" w:cs="Arial"/>
                <w:b/>
                <w:bCs/>
              </w:rPr>
              <w:t xml:space="preserve">Activity </w:t>
            </w:r>
            <w:r>
              <w:rPr>
                <w:rFonts w:ascii="Arial" w:hAnsi="Arial" w:cs="Arial"/>
                <w:b/>
                <w:bCs/>
              </w:rPr>
              <w:t>Three</w:t>
            </w:r>
            <w:r w:rsidR="002E6439">
              <w:rPr>
                <w:rFonts w:ascii="Arial" w:hAnsi="Arial" w:cs="Arial"/>
                <w:b/>
                <w:bCs/>
              </w:rPr>
              <w:t>:</w:t>
            </w:r>
            <w:r w:rsidRPr="00E520A9">
              <w:rPr>
                <w:rFonts w:ascii="Arial" w:hAnsi="Arial" w:cs="Arial"/>
                <w:b/>
                <w:bCs/>
              </w:rPr>
              <w:t xml:space="preserve"> </w:t>
            </w:r>
            <w:r w:rsidR="008157EA" w:rsidRPr="008157EA">
              <w:rPr>
                <w:rFonts w:ascii="Arial" w:hAnsi="Arial" w:cs="Arial"/>
                <w:b/>
                <w:bCs/>
              </w:rPr>
              <w:t>How can we become ourselves?</w:t>
            </w:r>
            <w:r w:rsidR="00533FB8">
              <w:rPr>
                <w:rFonts w:ascii="Arial" w:hAnsi="Arial" w:cs="Arial"/>
                <w:b/>
                <w:bCs/>
              </w:rPr>
              <w:t xml:space="preserve"> (20 minutes)</w:t>
            </w:r>
          </w:p>
        </w:tc>
      </w:tr>
      <w:tr w:rsidR="00E520A9" w:rsidRPr="00946CBC" w14:paraId="2D8CA406" w14:textId="77777777" w:rsidTr="00996517">
        <w:tc>
          <w:tcPr>
            <w:tcW w:w="9010" w:type="dxa"/>
            <w:gridSpan w:val="2"/>
          </w:tcPr>
          <w:p w14:paraId="7A14A121" w14:textId="31330EB9" w:rsidR="00F270AE" w:rsidRPr="00F270AE" w:rsidRDefault="00F270AE" w:rsidP="00F270AE">
            <w:pPr>
              <w:pStyle w:val="ListParagraph"/>
              <w:numPr>
                <w:ilvl w:val="0"/>
                <w:numId w:val="4"/>
              </w:numPr>
              <w:spacing w:before="120" w:after="120"/>
              <w:rPr>
                <w:rFonts w:ascii="Arial" w:hAnsi="Arial" w:cs="Arial"/>
                <w:sz w:val="21"/>
                <w:szCs w:val="21"/>
              </w:rPr>
            </w:pPr>
            <w:r w:rsidRPr="00F270AE">
              <w:rPr>
                <w:rFonts w:ascii="Arial" w:hAnsi="Arial" w:cs="Arial"/>
                <w:sz w:val="21"/>
                <w:szCs w:val="21"/>
              </w:rPr>
              <w:t>Explain that in this clip Obama poses some big questions to help us work out what we want to do with our lives.</w:t>
            </w:r>
          </w:p>
          <w:p w14:paraId="54BC0975" w14:textId="173466BF" w:rsidR="00F270AE" w:rsidRDefault="00533FB8" w:rsidP="00F270AE">
            <w:pPr>
              <w:pStyle w:val="ListParagraph"/>
              <w:numPr>
                <w:ilvl w:val="0"/>
                <w:numId w:val="4"/>
              </w:numPr>
              <w:spacing w:before="120" w:after="120"/>
              <w:rPr>
                <w:rFonts w:ascii="Arial" w:hAnsi="Arial" w:cs="Arial"/>
                <w:sz w:val="21"/>
                <w:szCs w:val="21"/>
              </w:rPr>
            </w:pPr>
            <w:r>
              <w:rPr>
                <w:rFonts w:ascii="Arial" w:hAnsi="Arial" w:cs="Arial"/>
                <w:sz w:val="21"/>
                <w:szCs w:val="21"/>
              </w:rPr>
              <w:t xml:space="preserve">Give out “Activity Three Worksheet – Obama” and ask the students to think about the questions while watching </w:t>
            </w:r>
            <w:r w:rsidR="00F270AE" w:rsidRPr="00F270AE">
              <w:rPr>
                <w:rFonts w:ascii="Arial" w:hAnsi="Arial" w:cs="Arial"/>
                <w:sz w:val="21"/>
                <w:szCs w:val="21"/>
              </w:rPr>
              <w:t xml:space="preserve">Watch </w:t>
            </w:r>
            <w:r>
              <w:rPr>
                <w:rFonts w:ascii="Arial" w:hAnsi="Arial" w:cs="Arial"/>
                <w:sz w:val="21"/>
                <w:szCs w:val="21"/>
              </w:rPr>
              <w:t>Clip Three (3mins 5 secs)</w:t>
            </w:r>
          </w:p>
          <w:p w14:paraId="647088BC" w14:textId="77777777" w:rsidR="004D6043" w:rsidRDefault="00F270AE" w:rsidP="00F270AE">
            <w:pPr>
              <w:pStyle w:val="ListParagraph"/>
              <w:numPr>
                <w:ilvl w:val="0"/>
                <w:numId w:val="4"/>
              </w:numPr>
              <w:spacing w:before="120" w:after="120"/>
              <w:rPr>
                <w:rFonts w:ascii="Arial" w:hAnsi="Arial" w:cs="Arial"/>
                <w:sz w:val="21"/>
                <w:szCs w:val="21"/>
              </w:rPr>
            </w:pPr>
            <w:r w:rsidRPr="00F270AE">
              <w:rPr>
                <w:rFonts w:ascii="Arial" w:hAnsi="Arial" w:cs="Arial"/>
                <w:sz w:val="21"/>
                <w:szCs w:val="21"/>
              </w:rPr>
              <w:t xml:space="preserve">Give students some time to share their initial thoughts with their partner, </w:t>
            </w:r>
            <w:r w:rsidR="004D6043">
              <w:rPr>
                <w:rFonts w:ascii="Arial" w:hAnsi="Arial" w:cs="Arial"/>
                <w:sz w:val="21"/>
                <w:szCs w:val="21"/>
              </w:rPr>
              <w:t>and then answer two/three of them in writing.</w:t>
            </w:r>
          </w:p>
          <w:p w14:paraId="1099C751" w14:textId="73A694C0" w:rsidR="00F270AE" w:rsidRPr="00F270AE" w:rsidRDefault="004D6043" w:rsidP="00F270AE">
            <w:pPr>
              <w:pStyle w:val="ListParagraph"/>
              <w:numPr>
                <w:ilvl w:val="0"/>
                <w:numId w:val="4"/>
              </w:numPr>
              <w:spacing w:before="120" w:after="120"/>
              <w:rPr>
                <w:rFonts w:ascii="Arial" w:hAnsi="Arial" w:cs="Arial"/>
                <w:sz w:val="21"/>
                <w:szCs w:val="21"/>
              </w:rPr>
            </w:pPr>
            <w:r>
              <w:rPr>
                <w:rFonts w:ascii="Arial" w:hAnsi="Arial" w:cs="Arial"/>
                <w:sz w:val="21"/>
                <w:szCs w:val="21"/>
              </w:rPr>
              <w:t xml:space="preserve">Take </w:t>
            </w:r>
            <w:r w:rsidR="00F270AE" w:rsidRPr="00F270AE">
              <w:rPr>
                <w:rFonts w:ascii="Arial" w:hAnsi="Arial" w:cs="Arial"/>
                <w:sz w:val="21"/>
                <w:szCs w:val="21"/>
              </w:rPr>
              <w:t>feedback</w:t>
            </w:r>
            <w:r>
              <w:rPr>
                <w:rFonts w:ascii="Arial" w:hAnsi="Arial" w:cs="Arial"/>
                <w:sz w:val="21"/>
                <w:szCs w:val="21"/>
              </w:rPr>
              <w:t>, then discuss</w:t>
            </w:r>
            <w:r w:rsidR="00F270AE" w:rsidRPr="00F270AE">
              <w:rPr>
                <w:rFonts w:ascii="Arial" w:hAnsi="Arial" w:cs="Arial"/>
                <w:sz w:val="21"/>
                <w:szCs w:val="21"/>
              </w:rPr>
              <w:t xml:space="preserve"> the challenge question</w:t>
            </w:r>
            <w:r>
              <w:rPr>
                <w:rFonts w:ascii="Arial" w:hAnsi="Arial" w:cs="Arial"/>
                <w:sz w:val="21"/>
                <w:szCs w:val="21"/>
              </w:rPr>
              <w:t>s and allow students time to answer them.</w:t>
            </w:r>
          </w:p>
          <w:p w14:paraId="5372F0E3" w14:textId="42722B4F" w:rsidR="005B037D" w:rsidRPr="00F270AE" w:rsidRDefault="00F270AE" w:rsidP="00F270AE">
            <w:pPr>
              <w:spacing w:before="120" w:after="120"/>
              <w:rPr>
                <w:rFonts w:ascii="Arial" w:hAnsi="Arial" w:cs="Arial"/>
                <w:i/>
                <w:iCs/>
                <w:sz w:val="20"/>
                <w:szCs w:val="20"/>
                <w:u w:val="single"/>
              </w:rPr>
            </w:pPr>
            <w:r>
              <w:rPr>
                <w:rFonts w:ascii="Arial" w:hAnsi="Arial" w:cs="Arial"/>
                <w:i/>
                <w:iCs/>
                <w:sz w:val="20"/>
                <w:szCs w:val="20"/>
                <w:u w:val="single"/>
              </w:rPr>
              <w:t>Challenge:</w:t>
            </w:r>
          </w:p>
          <w:p w14:paraId="10FF4F29" w14:textId="30148E92" w:rsidR="005B037D" w:rsidRPr="005B037D" w:rsidRDefault="00F270AE" w:rsidP="00A55460">
            <w:pPr>
              <w:pStyle w:val="ListParagraph"/>
              <w:numPr>
                <w:ilvl w:val="0"/>
                <w:numId w:val="14"/>
              </w:numPr>
              <w:spacing w:before="120" w:after="120"/>
              <w:ind w:left="459" w:hanging="425"/>
              <w:rPr>
                <w:rFonts w:ascii="Arial" w:hAnsi="Arial" w:cs="Arial"/>
                <w:sz w:val="21"/>
                <w:szCs w:val="21"/>
              </w:rPr>
            </w:pPr>
            <w:r w:rsidRPr="00F270AE">
              <w:rPr>
                <w:rFonts w:ascii="Arial" w:hAnsi="Arial" w:cs="Arial"/>
                <w:i/>
                <w:iCs/>
                <w:sz w:val="20"/>
                <w:szCs w:val="20"/>
              </w:rPr>
              <w:t>Students may find these questions easy to answer because they have already spent time thinking about these questions and have a strong sense of self. Other students might find them more difficult because, as Obama says, these are not questions we are usually asked or how we usually think as we normally focus on what career we want to choose.</w:t>
            </w:r>
          </w:p>
        </w:tc>
      </w:tr>
      <w:tr w:rsidR="002E6439" w:rsidRPr="00E520A9" w14:paraId="746A90C5" w14:textId="77777777" w:rsidTr="00996517">
        <w:tc>
          <w:tcPr>
            <w:tcW w:w="9010" w:type="dxa"/>
            <w:gridSpan w:val="2"/>
          </w:tcPr>
          <w:p w14:paraId="2A720D07" w14:textId="47774F61" w:rsidR="002E6439" w:rsidRPr="000D0E53" w:rsidRDefault="002E6439" w:rsidP="000D0E53">
            <w:pPr>
              <w:spacing w:before="120" w:after="120"/>
              <w:rPr>
                <w:rFonts w:ascii="Arial" w:hAnsi="Arial" w:cs="Arial"/>
                <w:b/>
                <w:bCs/>
              </w:rPr>
            </w:pPr>
            <w:r>
              <w:rPr>
                <w:rFonts w:ascii="Arial" w:hAnsi="Arial" w:cs="Arial"/>
                <w:b/>
                <w:bCs/>
              </w:rPr>
              <w:t>Plenary</w:t>
            </w:r>
            <w:r w:rsidR="00533FB8">
              <w:rPr>
                <w:rFonts w:ascii="Arial" w:hAnsi="Arial" w:cs="Arial"/>
                <w:b/>
                <w:bCs/>
              </w:rPr>
              <w:t xml:space="preserve"> (10 minutes)</w:t>
            </w:r>
          </w:p>
        </w:tc>
      </w:tr>
      <w:tr w:rsidR="002E6439" w:rsidRPr="00946CBC" w14:paraId="5B6EB0D8" w14:textId="77777777" w:rsidTr="00996517">
        <w:tc>
          <w:tcPr>
            <w:tcW w:w="9010" w:type="dxa"/>
            <w:gridSpan w:val="2"/>
          </w:tcPr>
          <w:p w14:paraId="1FADDD76" w14:textId="6068E21F" w:rsidR="00053C05" w:rsidRPr="00053C05" w:rsidRDefault="00053C05" w:rsidP="00533FB8">
            <w:pPr>
              <w:pStyle w:val="ListParagraph"/>
              <w:numPr>
                <w:ilvl w:val="0"/>
                <w:numId w:val="4"/>
              </w:numPr>
              <w:spacing w:before="120"/>
              <w:ind w:left="357" w:hanging="357"/>
              <w:rPr>
                <w:rFonts w:ascii="Arial" w:hAnsi="Arial" w:cs="Arial"/>
                <w:sz w:val="21"/>
                <w:szCs w:val="21"/>
              </w:rPr>
            </w:pPr>
            <w:r w:rsidRPr="00053C05">
              <w:rPr>
                <w:rFonts w:ascii="Arial" w:hAnsi="Arial" w:cs="Arial"/>
                <w:sz w:val="21"/>
                <w:szCs w:val="21"/>
              </w:rPr>
              <w:t>Re-visit starter number 1 – ask students to review their original definition of self-belief (either their own definition or the class definition). Discuss if and how they would change their definition based on what Obama said.</w:t>
            </w:r>
          </w:p>
          <w:p w14:paraId="49B26237" w14:textId="2FCCD735" w:rsidR="002E6439" w:rsidRPr="00053C05" w:rsidRDefault="00053C05" w:rsidP="00053C05">
            <w:pPr>
              <w:pStyle w:val="ListParagraph"/>
              <w:numPr>
                <w:ilvl w:val="0"/>
                <w:numId w:val="4"/>
              </w:numPr>
              <w:rPr>
                <w:rFonts w:ascii="Arial" w:hAnsi="Arial" w:cs="Arial"/>
                <w:sz w:val="21"/>
                <w:szCs w:val="21"/>
              </w:rPr>
            </w:pPr>
            <w:r w:rsidRPr="00053C05">
              <w:rPr>
                <w:rFonts w:ascii="Arial" w:hAnsi="Arial" w:cs="Arial"/>
                <w:sz w:val="21"/>
                <w:szCs w:val="21"/>
              </w:rPr>
              <w:t>Ask students to identify one, two, or three actions that they are going to take as a result of the activities they have completed</w:t>
            </w:r>
            <w:r>
              <w:rPr>
                <w:rFonts w:ascii="Arial" w:hAnsi="Arial" w:cs="Arial"/>
                <w:sz w:val="21"/>
                <w:szCs w:val="21"/>
              </w:rPr>
              <w:t>.</w:t>
            </w:r>
          </w:p>
        </w:tc>
      </w:tr>
    </w:tbl>
    <w:p w14:paraId="15C08C3E" w14:textId="6F013B8F" w:rsidR="00E802E9" w:rsidRPr="00E520A9" w:rsidRDefault="00E802E9">
      <w:pPr>
        <w:rPr>
          <w:rFonts w:ascii="Arial" w:hAnsi="Arial" w:cs="Arial"/>
          <w:sz w:val="22"/>
          <w:szCs w:val="22"/>
        </w:rPr>
      </w:pPr>
    </w:p>
    <w:p w14:paraId="3839171C" w14:textId="77777777" w:rsidR="00E802E9" w:rsidRPr="00E520A9" w:rsidRDefault="00E802E9">
      <w:pPr>
        <w:rPr>
          <w:rFonts w:ascii="Arial" w:hAnsi="Arial" w:cs="Arial"/>
          <w:sz w:val="22"/>
          <w:szCs w:val="22"/>
        </w:rPr>
      </w:pPr>
    </w:p>
    <w:sectPr w:rsidR="00E802E9" w:rsidRPr="00E520A9" w:rsidSect="000850EE">
      <w:headerReference w:type="default" r:id="rId8"/>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91218A" w14:textId="77777777" w:rsidR="008927BD" w:rsidRDefault="008927BD" w:rsidP="00145615">
      <w:r>
        <w:separator/>
      </w:r>
    </w:p>
  </w:endnote>
  <w:endnote w:type="continuationSeparator" w:id="0">
    <w:p w14:paraId="63D09290" w14:textId="77777777" w:rsidR="008927BD" w:rsidRDefault="008927BD" w:rsidP="00145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C85D19" w14:textId="77777777" w:rsidR="008927BD" w:rsidRDefault="008927BD" w:rsidP="00145615">
      <w:r>
        <w:separator/>
      </w:r>
    </w:p>
  </w:footnote>
  <w:footnote w:type="continuationSeparator" w:id="0">
    <w:p w14:paraId="5CAA98F3" w14:textId="77777777" w:rsidR="008927BD" w:rsidRDefault="008927BD" w:rsidP="00145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1CFE03" w14:textId="45B732EE" w:rsidR="00145615" w:rsidRPr="00145615" w:rsidRDefault="00653BDC" w:rsidP="00145615">
    <w:pPr>
      <w:pStyle w:val="Header"/>
      <w:jc w:val="center"/>
    </w:pPr>
    <w:r w:rsidRPr="00653BDC">
      <w:rPr>
        <w:noProof/>
      </w:rPr>
      <w:drawing>
        <wp:inline distT="0" distB="0" distL="0" distR="0" wp14:anchorId="2029A2E0" wp14:editId="382C71C0">
          <wp:extent cx="1276539" cy="621030"/>
          <wp:effectExtent l="0" t="0" r="635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r="42436"/>
                  <a:stretch/>
                </pic:blipFill>
                <pic:spPr bwMode="auto">
                  <a:xfrm>
                    <a:off x="0" y="0"/>
                    <a:ext cx="1283123" cy="624233"/>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819A5"/>
    <w:multiLevelType w:val="hybridMultilevel"/>
    <w:tmpl w:val="025C061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786"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D52B09"/>
    <w:multiLevelType w:val="hybridMultilevel"/>
    <w:tmpl w:val="4B928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C47652"/>
    <w:multiLevelType w:val="hybridMultilevel"/>
    <w:tmpl w:val="210E5ADA"/>
    <w:lvl w:ilvl="0" w:tplc="2FF88F18">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78098B"/>
    <w:multiLevelType w:val="hybridMultilevel"/>
    <w:tmpl w:val="7D50F3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2A11DA"/>
    <w:multiLevelType w:val="hybridMultilevel"/>
    <w:tmpl w:val="3746CBCC"/>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786"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79C27B5"/>
    <w:multiLevelType w:val="hybridMultilevel"/>
    <w:tmpl w:val="2104F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1FD5849"/>
    <w:multiLevelType w:val="hybridMultilevel"/>
    <w:tmpl w:val="5C6AE6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7" w15:restartNumberingAfterBreak="0">
    <w:nsid w:val="4B275734"/>
    <w:multiLevelType w:val="hybridMultilevel"/>
    <w:tmpl w:val="17E64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24D11B1"/>
    <w:multiLevelType w:val="hybridMultilevel"/>
    <w:tmpl w:val="868E6C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9833DCC"/>
    <w:multiLevelType w:val="hybridMultilevel"/>
    <w:tmpl w:val="ED8EFFB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786"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CAD2C98"/>
    <w:multiLevelType w:val="hybridMultilevel"/>
    <w:tmpl w:val="84E6E86E"/>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786"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507071C"/>
    <w:multiLevelType w:val="hybridMultilevel"/>
    <w:tmpl w:val="C5ACF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FD473FE"/>
    <w:multiLevelType w:val="hybridMultilevel"/>
    <w:tmpl w:val="31BC4F5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5FA3C54"/>
    <w:multiLevelType w:val="hybridMultilevel"/>
    <w:tmpl w:val="25D842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8A51DB5"/>
    <w:multiLevelType w:val="hybridMultilevel"/>
    <w:tmpl w:val="9C5872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
  </w:num>
  <w:num w:numId="4">
    <w:abstractNumId w:val="0"/>
  </w:num>
  <w:num w:numId="5">
    <w:abstractNumId w:val="12"/>
  </w:num>
  <w:num w:numId="6">
    <w:abstractNumId w:val="13"/>
  </w:num>
  <w:num w:numId="7">
    <w:abstractNumId w:val="10"/>
  </w:num>
  <w:num w:numId="8">
    <w:abstractNumId w:val="9"/>
  </w:num>
  <w:num w:numId="9">
    <w:abstractNumId w:val="4"/>
  </w:num>
  <w:num w:numId="10">
    <w:abstractNumId w:val="6"/>
  </w:num>
  <w:num w:numId="11">
    <w:abstractNumId w:val="11"/>
  </w:num>
  <w:num w:numId="12">
    <w:abstractNumId w:val="14"/>
  </w:num>
  <w:num w:numId="13">
    <w:abstractNumId w:val="7"/>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1FE"/>
    <w:rsid w:val="00045EA1"/>
    <w:rsid w:val="00053C05"/>
    <w:rsid w:val="000850EE"/>
    <w:rsid w:val="000D0E53"/>
    <w:rsid w:val="00122B02"/>
    <w:rsid w:val="00145615"/>
    <w:rsid w:val="001720C7"/>
    <w:rsid w:val="001F7F28"/>
    <w:rsid w:val="0022207C"/>
    <w:rsid w:val="00237C7F"/>
    <w:rsid w:val="00243772"/>
    <w:rsid w:val="00261D4A"/>
    <w:rsid w:val="00275E90"/>
    <w:rsid w:val="00283BAA"/>
    <w:rsid w:val="002E6439"/>
    <w:rsid w:val="00303245"/>
    <w:rsid w:val="00321A3B"/>
    <w:rsid w:val="003470C0"/>
    <w:rsid w:val="00350B70"/>
    <w:rsid w:val="00357A3B"/>
    <w:rsid w:val="00367B19"/>
    <w:rsid w:val="003C1943"/>
    <w:rsid w:val="004D4B5D"/>
    <w:rsid w:val="004D6043"/>
    <w:rsid w:val="00503868"/>
    <w:rsid w:val="00533FB8"/>
    <w:rsid w:val="0055182F"/>
    <w:rsid w:val="005852BE"/>
    <w:rsid w:val="005B037D"/>
    <w:rsid w:val="005B1BBE"/>
    <w:rsid w:val="005C6C29"/>
    <w:rsid w:val="00604CA7"/>
    <w:rsid w:val="00646AC3"/>
    <w:rsid w:val="00653BDC"/>
    <w:rsid w:val="00677D1F"/>
    <w:rsid w:val="007444F3"/>
    <w:rsid w:val="007A2320"/>
    <w:rsid w:val="007A36E7"/>
    <w:rsid w:val="007E3AE2"/>
    <w:rsid w:val="008157EA"/>
    <w:rsid w:val="00864D42"/>
    <w:rsid w:val="00877EEA"/>
    <w:rsid w:val="008927BD"/>
    <w:rsid w:val="008A3D91"/>
    <w:rsid w:val="00946CBC"/>
    <w:rsid w:val="00960031"/>
    <w:rsid w:val="00A04E8F"/>
    <w:rsid w:val="00A35372"/>
    <w:rsid w:val="00A55460"/>
    <w:rsid w:val="00A57336"/>
    <w:rsid w:val="00A93AF8"/>
    <w:rsid w:val="00AC1D0A"/>
    <w:rsid w:val="00AC3F25"/>
    <w:rsid w:val="00AE1696"/>
    <w:rsid w:val="00B028F3"/>
    <w:rsid w:val="00B4136A"/>
    <w:rsid w:val="00B57AEF"/>
    <w:rsid w:val="00B709E5"/>
    <w:rsid w:val="00BE740C"/>
    <w:rsid w:val="00BF3F7A"/>
    <w:rsid w:val="00BF4206"/>
    <w:rsid w:val="00C208F6"/>
    <w:rsid w:val="00C320F8"/>
    <w:rsid w:val="00CC4CC6"/>
    <w:rsid w:val="00CD21FE"/>
    <w:rsid w:val="00D90A90"/>
    <w:rsid w:val="00DB699F"/>
    <w:rsid w:val="00DF440C"/>
    <w:rsid w:val="00E11BBC"/>
    <w:rsid w:val="00E22C79"/>
    <w:rsid w:val="00E416E3"/>
    <w:rsid w:val="00E520A9"/>
    <w:rsid w:val="00E802E9"/>
    <w:rsid w:val="00E91034"/>
    <w:rsid w:val="00EB3F84"/>
    <w:rsid w:val="00EC084B"/>
    <w:rsid w:val="00ED4B95"/>
    <w:rsid w:val="00EF4AFF"/>
    <w:rsid w:val="00F242B4"/>
    <w:rsid w:val="00F27000"/>
    <w:rsid w:val="00F270AE"/>
    <w:rsid w:val="00F2730D"/>
    <w:rsid w:val="00F33CCE"/>
    <w:rsid w:val="00F67616"/>
    <w:rsid w:val="00FB2D9D"/>
    <w:rsid w:val="00FF0144"/>
    <w:rsid w:val="00FF28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9E941AE"/>
  <w15:chartTrackingRefBased/>
  <w15:docId w15:val="{13DFE4BC-EE6E-0F4C-B6F7-2D65FCE2D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02E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02E9"/>
    <w:pPr>
      <w:spacing w:after="160" w:line="259" w:lineRule="auto"/>
      <w:ind w:left="720"/>
      <w:contextualSpacing/>
    </w:pPr>
    <w:rPr>
      <w:sz w:val="22"/>
      <w:szCs w:val="22"/>
    </w:rPr>
  </w:style>
  <w:style w:type="character" w:styleId="Hyperlink">
    <w:name w:val="Hyperlink"/>
    <w:basedOn w:val="DefaultParagraphFont"/>
    <w:uiPriority w:val="99"/>
    <w:semiHidden/>
    <w:unhideWhenUsed/>
    <w:rsid w:val="00E802E9"/>
    <w:rPr>
      <w:color w:val="0000FF"/>
      <w:u w:val="single"/>
    </w:rPr>
  </w:style>
  <w:style w:type="paragraph" w:styleId="Header">
    <w:name w:val="header"/>
    <w:basedOn w:val="Normal"/>
    <w:link w:val="HeaderChar"/>
    <w:uiPriority w:val="99"/>
    <w:unhideWhenUsed/>
    <w:rsid w:val="00145615"/>
    <w:pPr>
      <w:tabs>
        <w:tab w:val="center" w:pos="4513"/>
        <w:tab w:val="right" w:pos="9026"/>
      </w:tabs>
    </w:pPr>
  </w:style>
  <w:style w:type="character" w:customStyle="1" w:styleId="HeaderChar">
    <w:name w:val="Header Char"/>
    <w:basedOn w:val="DefaultParagraphFont"/>
    <w:link w:val="Header"/>
    <w:uiPriority w:val="99"/>
    <w:rsid w:val="00145615"/>
  </w:style>
  <w:style w:type="paragraph" w:styleId="Footer">
    <w:name w:val="footer"/>
    <w:basedOn w:val="Normal"/>
    <w:link w:val="FooterChar"/>
    <w:uiPriority w:val="99"/>
    <w:unhideWhenUsed/>
    <w:rsid w:val="00145615"/>
    <w:pPr>
      <w:tabs>
        <w:tab w:val="center" w:pos="4513"/>
        <w:tab w:val="right" w:pos="9026"/>
      </w:tabs>
    </w:pPr>
  </w:style>
  <w:style w:type="character" w:customStyle="1" w:styleId="FooterChar">
    <w:name w:val="Footer Char"/>
    <w:basedOn w:val="DefaultParagraphFont"/>
    <w:link w:val="Footer"/>
    <w:uiPriority w:val="99"/>
    <w:rsid w:val="00145615"/>
  </w:style>
  <w:style w:type="character" w:styleId="FollowedHyperlink">
    <w:name w:val="FollowedHyperlink"/>
    <w:basedOn w:val="DefaultParagraphFont"/>
    <w:uiPriority w:val="99"/>
    <w:semiHidden/>
    <w:unhideWhenUsed/>
    <w:rsid w:val="004D4B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185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pshe-association.org.uk/system/files/PSHE%20Association%20Programme%20of%20Study%20for%20PSHE%20Education%20%28Key%20stages%201%E2%80%935%29%2C%20Jan%202020_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279</TotalTime>
  <Pages>3</Pages>
  <Words>990</Words>
  <Characters>5648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Penguin Random House</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Anderson, Lucy</dc:creator>
  <cp:keywords/>
  <dc:description/>
  <cp:lastModifiedBy>Anderson, Lucy</cp:lastModifiedBy>
  <cp:revision>66</cp:revision>
  <dcterms:created xsi:type="dcterms:W3CDTF">2020-04-02T11:21:00Z</dcterms:created>
  <dcterms:modified xsi:type="dcterms:W3CDTF">2020-04-16T14:15:00Z</dcterms:modified>
</cp:coreProperties>
</file>